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7B4D" w:rsidRPr="006936F5" w:rsidRDefault="006936F5" w:rsidP="00DC6BFA">
      <w:pPr>
        <w:rPr>
          <w:b/>
          <w:bCs/>
          <w:sz w:val="28"/>
          <w:szCs w:val="28"/>
          <w:rtl/>
          <w:lang w:bidi="ar-IQ"/>
        </w:rPr>
      </w:pPr>
      <w:r w:rsidRPr="006936F5">
        <w:rPr>
          <w:rFonts w:hint="cs"/>
          <w:b/>
          <w:bCs/>
          <w:sz w:val="28"/>
          <w:szCs w:val="28"/>
          <w:rtl/>
          <w:lang w:bidi="ar-IQ"/>
        </w:rPr>
        <w:t xml:space="preserve">الكلية : الإدارة والاقتصاد               </w:t>
      </w:r>
      <w:r w:rsidR="00926187">
        <w:rPr>
          <w:rFonts w:hint="cs"/>
          <w:b/>
          <w:bCs/>
          <w:sz w:val="28"/>
          <w:szCs w:val="28"/>
          <w:rtl/>
          <w:lang w:bidi="ar-IQ"/>
        </w:rPr>
        <w:t xml:space="preserve">                      </w:t>
      </w:r>
      <w:r>
        <w:rPr>
          <w:rFonts w:hint="cs"/>
          <w:b/>
          <w:bCs/>
          <w:sz w:val="28"/>
          <w:szCs w:val="28"/>
          <w:rtl/>
          <w:lang w:bidi="ar-IQ"/>
        </w:rPr>
        <w:t xml:space="preserve"> </w:t>
      </w:r>
      <w:r w:rsidRPr="006936F5">
        <w:rPr>
          <w:rFonts w:hint="cs"/>
          <w:b/>
          <w:bCs/>
          <w:sz w:val="28"/>
          <w:szCs w:val="28"/>
          <w:rtl/>
          <w:lang w:bidi="ar-IQ"/>
        </w:rPr>
        <w:t xml:space="preserve">المادة : </w:t>
      </w:r>
      <w:r w:rsidR="00DC6BFA">
        <w:rPr>
          <w:rFonts w:hint="cs"/>
          <w:b/>
          <w:bCs/>
          <w:sz w:val="28"/>
          <w:szCs w:val="28"/>
          <w:rtl/>
          <w:lang w:bidi="ar-IQ"/>
        </w:rPr>
        <w:t xml:space="preserve">التنمية الاقتصادية </w:t>
      </w:r>
      <w:r w:rsidR="000E7C73">
        <w:rPr>
          <w:rFonts w:hint="cs"/>
          <w:b/>
          <w:bCs/>
          <w:sz w:val="28"/>
          <w:szCs w:val="28"/>
          <w:rtl/>
          <w:lang w:bidi="ar-IQ"/>
        </w:rPr>
        <w:t xml:space="preserve"> </w:t>
      </w:r>
      <w:r w:rsidRPr="006936F5">
        <w:rPr>
          <w:rFonts w:hint="cs"/>
          <w:b/>
          <w:bCs/>
          <w:sz w:val="28"/>
          <w:szCs w:val="28"/>
          <w:rtl/>
          <w:lang w:bidi="ar-IQ"/>
        </w:rPr>
        <w:t xml:space="preserve"> </w:t>
      </w:r>
    </w:p>
    <w:p w:rsidR="006936F5" w:rsidRPr="002E27EF" w:rsidRDefault="006936F5" w:rsidP="002E27EF">
      <w:pPr>
        <w:rPr>
          <w:b/>
          <w:bCs/>
          <w:sz w:val="28"/>
          <w:szCs w:val="28"/>
          <w:rtl/>
          <w:lang w:bidi="ar-IQ"/>
        </w:rPr>
      </w:pPr>
      <w:r w:rsidRPr="006936F5">
        <w:rPr>
          <w:rFonts w:hint="cs"/>
          <w:b/>
          <w:bCs/>
          <w:sz w:val="28"/>
          <w:szCs w:val="28"/>
          <w:rtl/>
          <w:lang w:bidi="ar-IQ"/>
        </w:rPr>
        <w:t xml:space="preserve">القسم : الاقتصاد                         </w:t>
      </w:r>
      <w:r w:rsidR="002E27EF">
        <w:rPr>
          <w:rFonts w:hint="cs"/>
          <w:b/>
          <w:bCs/>
          <w:sz w:val="28"/>
          <w:szCs w:val="28"/>
          <w:rtl/>
          <w:lang w:bidi="ar-IQ"/>
        </w:rPr>
        <w:t xml:space="preserve"> </w:t>
      </w:r>
      <w:r w:rsidR="000E7C73">
        <w:rPr>
          <w:rFonts w:hint="cs"/>
          <w:b/>
          <w:bCs/>
          <w:sz w:val="28"/>
          <w:szCs w:val="28"/>
          <w:rtl/>
          <w:lang w:bidi="ar-IQ"/>
        </w:rPr>
        <w:t xml:space="preserve"> </w:t>
      </w:r>
      <w:r w:rsidRPr="006936F5">
        <w:rPr>
          <w:rFonts w:hint="cs"/>
          <w:b/>
          <w:bCs/>
          <w:sz w:val="28"/>
          <w:szCs w:val="28"/>
          <w:rtl/>
          <w:lang w:bidi="ar-IQ"/>
        </w:rPr>
        <w:t>الموضوع :</w:t>
      </w:r>
      <w:r w:rsidR="000E7C73">
        <w:rPr>
          <w:rFonts w:hint="cs"/>
          <w:b/>
          <w:bCs/>
          <w:sz w:val="28"/>
          <w:szCs w:val="28"/>
          <w:rtl/>
          <w:lang w:bidi="ar-IQ"/>
        </w:rPr>
        <w:t xml:space="preserve"> </w:t>
      </w:r>
      <w:r w:rsidR="002E27EF" w:rsidRPr="002E27EF">
        <w:rPr>
          <w:rFonts w:hint="cs"/>
          <w:b/>
          <w:bCs/>
          <w:sz w:val="28"/>
          <w:szCs w:val="28"/>
          <w:rtl/>
          <w:lang w:bidi="ar-IQ"/>
        </w:rPr>
        <w:t>اشكاليات التدخل بين المفاهيم التنموية</w:t>
      </w:r>
    </w:p>
    <w:p w:rsidR="006936F5" w:rsidRPr="00781DE9" w:rsidRDefault="000E7C73" w:rsidP="00781DE9">
      <w:pPr>
        <w:tabs>
          <w:tab w:val="left" w:pos="5816"/>
        </w:tabs>
        <w:rPr>
          <w:b/>
          <w:bCs/>
          <w:sz w:val="28"/>
          <w:szCs w:val="28"/>
          <w:rtl/>
          <w:lang w:bidi="ar-IQ"/>
        </w:rPr>
      </w:pPr>
      <w:r w:rsidRPr="006936F5">
        <w:rPr>
          <w:rFonts w:hint="cs"/>
          <w:b/>
          <w:bCs/>
          <w:sz w:val="28"/>
          <w:szCs w:val="28"/>
          <w:rtl/>
          <w:lang w:bidi="ar-IQ"/>
        </w:rPr>
        <w:t xml:space="preserve">المرحلة </w:t>
      </w:r>
      <w:r w:rsidR="00DC6BFA">
        <w:rPr>
          <w:rFonts w:hint="cs"/>
          <w:b/>
          <w:bCs/>
          <w:sz w:val="28"/>
          <w:szCs w:val="28"/>
          <w:rtl/>
          <w:lang w:bidi="ar-IQ"/>
        </w:rPr>
        <w:t xml:space="preserve">الثالثة </w:t>
      </w:r>
      <w:r w:rsidRPr="006936F5">
        <w:rPr>
          <w:rFonts w:hint="cs"/>
          <w:b/>
          <w:bCs/>
          <w:sz w:val="28"/>
          <w:szCs w:val="28"/>
          <w:rtl/>
          <w:lang w:bidi="ar-IQ"/>
        </w:rPr>
        <w:t xml:space="preserve">                                              </w:t>
      </w:r>
      <w:r>
        <w:rPr>
          <w:rFonts w:hint="cs"/>
          <w:b/>
          <w:bCs/>
          <w:sz w:val="28"/>
          <w:szCs w:val="28"/>
          <w:rtl/>
          <w:lang w:bidi="ar-IQ"/>
        </w:rPr>
        <w:t xml:space="preserve">   </w:t>
      </w:r>
      <w:r>
        <w:rPr>
          <w:b/>
          <w:bCs/>
          <w:sz w:val="28"/>
          <w:szCs w:val="28"/>
          <w:lang w:bidi="ar-IQ"/>
        </w:rPr>
        <w:tab/>
      </w:r>
      <w:r w:rsidR="006936F5" w:rsidRPr="00AD319C">
        <w:rPr>
          <w:rFonts w:asciiTheme="majorBidi" w:hAnsiTheme="majorBidi" w:cstheme="majorBidi"/>
          <w:b/>
          <w:bCs/>
          <w:sz w:val="32"/>
          <w:szCs w:val="32"/>
          <w:rtl/>
          <w:lang w:bidi="ar-IQ"/>
        </w:rPr>
        <w:t xml:space="preserve"> </w:t>
      </w:r>
    </w:p>
    <w:p w:rsidR="00DC6BFA" w:rsidRDefault="00DC6BFA" w:rsidP="00DC6BFA">
      <w:pPr>
        <w:pStyle w:val="ListParagraph"/>
        <w:numPr>
          <w:ilvl w:val="0"/>
          <w:numId w:val="11"/>
        </w:numPr>
        <w:jc w:val="both"/>
        <w:rPr>
          <w:b/>
          <w:bCs/>
          <w:sz w:val="28"/>
          <w:szCs w:val="28"/>
          <w:lang w:bidi="ar-IQ"/>
        </w:rPr>
      </w:pPr>
      <w:r>
        <w:rPr>
          <w:rFonts w:hint="cs"/>
          <w:b/>
          <w:bCs/>
          <w:sz w:val="28"/>
          <w:szCs w:val="28"/>
          <w:rtl/>
          <w:lang w:bidi="ar-IQ"/>
        </w:rPr>
        <w:t>نمو</w:t>
      </w:r>
    </w:p>
    <w:p w:rsidR="00DC6BFA" w:rsidRDefault="00DC6BFA" w:rsidP="00DC6BFA">
      <w:pPr>
        <w:pStyle w:val="ListParagraph"/>
        <w:numPr>
          <w:ilvl w:val="0"/>
          <w:numId w:val="11"/>
        </w:numPr>
        <w:jc w:val="both"/>
        <w:rPr>
          <w:b/>
          <w:bCs/>
          <w:sz w:val="28"/>
          <w:szCs w:val="28"/>
          <w:lang w:bidi="ar-IQ"/>
        </w:rPr>
      </w:pPr>
      <w:r>
        <w:rPr>
          <w:rFonts w:hint="cs"/>
          <w:b/>
          <w:bCs/>
          <w:sz w:val="28"/>
          <w:szCs w:val="28"/>
          <w:rtl/>
          <w:lang w:bidi="ar-IQ"/>
        </w:rPr>
        <w:t>تنمية اقتصادية</w:t>
      </w:r>
    </w:p>
    <w:p w:rsidR="00DC6BFA" w:rsidRDefault="00DC6BFA" w:rsidP="00DC6BFA">
      <w:pPr>
        <w:pStyle w:val="ListParagraph"/>
        <w:numPr>
          <w:ilvl w:val="0"/>
          <w:numId w:val="11"/>
        </w:numPr>
        <w:jc w:val="both"/>
        <w:rPr>
          <w:b/>
          <w:bCs/>
          <w:sz w:val="28"/>
          <w:szCs w:val="28"/>
          <w:lang w:bidi="ar-IQ"/>
        </w:rPr>
      </w:pPr>
      <w:r>
        <w:rPr>
          <w:rFonts w:hint="cs"/>
          <w:b/>
          <w:bCs/>
          <w:sz w:val="28"/>
          <w:szCs w:val="28"/>
          <w:rtl/>
          <w:lang w:bidi="ar-IQ"/>
        </w:rPr>
        <w:t>تحديث</w:t>
      </w:r>
    </w:p>
    <w:p w:rsidR="00DC6BFA" w:rsidRDefault="00DC6BFA" w:rsidP="00DC6BFA">
      <w:pPr>
        <w:pStyle w:val="ListParagraph"/>
        <w:numPr>
          <w:ilvl w:val="0"/>
          <w:numId w:val="11"/>
        </w:numPr>
        <w:jc w:val="both"/>
        <w:rPr>
          <w:b/>
          <w:bCs/>
          <w:sz w:val="28"/>
          <w:szCs w:val="28"/>
          <w:lang w:bidi="ar-IQ"/>
        </w:rPr>
      </w:pPr>
      <w:r>
        <w:rPr>
          <w:rFonts w:hint="cs"/>
          <w:b/>
          <w:bCs/>
          <w:sz w:val="28"/>
          <w:szCs w:val="28"/>
          <w:rtl/>
          <w:lang w:bidi="ar-IQ"/>
        </w:rPr>
        <w:t>التنمية المستدامة</w:t>
      </w:r>
    </w:p>
    <w:p w:rsidR="00DC6BFA" w:rsidRDefault="00DC6BFA" w:rsidP="00DC6BFA">
      <w:pPr>
        <w:pStyle w:val="ListParagraph"/>
        <w:numPr>
          <w:ilvl w:val="0"/>
          <w:numId w:val="11"/>
        </w:numPr>
        <w:jc w:val="both"/>
        <w:rPr>
          <w:b/>
          <w:bCs/>
          <w:sz w:val="28"/>
          <w:szCs w:val="28"/>
          <w:lang w:bidi="ar-IQ"/>
        </w:rPr>
      </w:pPr>
      <w:r>
        <w:rPr>
          <w:rFonts w:hint="cs"/>
          <w:b/>
          <w:bCs/>
          <w:sz w:val="28"/>
          <w:szCs w:val="28"/>
          <w:rtl/>
          <w:lang w:bidi="ar-IQ"/>
        </w:rPr>
        <w:t>التنمية البشرية المستدامة</w:t>
      </w:r>
    </w:p>
    <w:p w:rsidR="00781DE9" w:rsidRPr="00840744" w:rsidRDefault="00781DE9" w:rsidP="00840744">
      <w:pPr>
        <w:pStyle w:val="ListParagraph"/>
        <w:numPr>
          <w:ilvl w:val="0"/>
          <w:numId w:val="24"/>
        </w:numPr>
        <w:spacing w:after="0" w:line="360" w:lineRule="auto"/>
        <w:jc w:val="lowKashida"/>
        <w:rPr>
          <w:rFonts w:asciiTheme="majorBidi" w:hAnsiTheme="majorBidi" w:cstheme="majorBidi"/>
          <w:sz w:val="32"/>
          <w:szCs w:val="32"/>
          <w:rtl/>
          <w:lang w:bidi="ar-IQ"/>
        </w:rPr>
      </w:pPr>
      <w:r w:rsidRPr="00840744">
        <w:rPr>
          <w:rFonts w:asciiTheme="majorBidi" w:hAnsiTheme="majorBidi" w:cstheme="majorBidi"/>
          <w:b/>
          <w:bCs/>
          <w:sz w:val="32"/>
          <w:szCs w:val="32"/>
          <w:rtl/>
          <w:lang w:bidi="ar-IQ"/>
        </w:rPr>
        <w:t>مفهوم النمو الاقتصادي (</w:t>
      </w:r>
      <w:r w:rsidRPr="00840744">
        <w:rPr>
          <w:rFonts w:asciiTheme="majorBidi" w:hAnsiTheme="majorBidi" w:cstheme="majorBidi"/>
          <w:b/>
          <w:bCs/>
          <w:sz w:val="32"/>
          <w:szCs w:val="32"/>
          <w:lang w:bidi="ar-IQ"/>
        </w:rPr>
        <w:t>The Concept of Economic Growth</w:t>
      </w:r>
      <w:r w:rsidRPr="00840744">
        <w:rPr>
          <w:rFonts w:asciiTheme="majorBidi" w:hAnsiTheme="majorBidi" w:cstheme="majorBidi"/>
          <w:b/>
          <w:bCs/>
          <w:sz w:val="32"/>
          <w:szCs w:val="32"/>
          <w:rtl/>
          <w:lang w:bidi="ar-IQ"/>
        </w:rPr>
        <w:t>)</w:t>
      </w:r>
    </w:p>
    <w:p w:rsidR="00781DE9" w:rsidRPr="00840744" w:rsidRDefault="00781DE9" w:rsidP="00840744">
      <w:pPr>
        <w:pStyle w:val="ListParagraph"/>
        <w:spacing w:after="0" w:line="360" w:lineRule="auto"/>
        <w:ind w:left="0"/>
        <w:jc w:val="lowKashida"/>
        <w:rPr>
          <w:rFonts w:asciiTheme="majorBidi" w:hAnsiTheme="majorBidi" w:cstheme="majorBidi"/>
          <w:sz w:val="32"/>
          <w:szCs w:val="32"/>
          <w:vertAlign w:val="superscript"/>
          <w:rtl/>
          <w:lang w:bidi="ar-IQ"/>
        </w:rPr>
      </w:pPr>
      <w:r w:rsidRPr="00840744">
        <w:rPr>
          <w:rFonts w:asciiTheme="majorBidi" w:hAnsiTheme="majorBidi" w:cstheme="majorBidi"/>
          <w:sz w:val="32"/>
          <w:szCs w:val="32"/>
          <w:rtl/>
          <w:lang w:bidi="ar-IQ"/>
        </w:rPr>
        <w:tab/>
        <w:t>أصل كلمة النمو (</w:t>
      </w:r>
      <w:r w:rsidRPr="00840744">
        <w:rPr>
          <w:rFonts w:asciiTheme="majorBidi" w:hAnsiTheme="majorBidi" w:cstheme="majorBidi"/>
          <w:sz w:val="32"/>
          <w:szCs w:val="32"/>
          <w:lang w:bidi="ar-IQ"/>
        </w:rPr>
        <w:t>Growth</w:t>
      </w:r>
      <w:r w:rsidRPr="00840744">
        <w:rPr>
          <w:rFonts w:asciiTheme="majorBidi" w:hAnsiTheme="majorBidi" w:cstheme="majorBidi"/>
          <w:sz w:val="32"/>
          <w:szCs w:val="32"/>
          <w:rtl/>
          <w:lang w:bidi="ar-IQ"/>
        </w:rPr>
        <w:t>) الاقتران بفكرة  بيولوجية  تعني في   الأساس  تزايداً في الأبعاد أو المقاييس للإحياء , مثل الزيادة في الطول و الوزن و الحجم , و بتعبير آخر يعد النمو ظاهرة كمية تتمخض عن تغيرات تخضع للقياس المباشر بمقاييس كمية</w:t>
      </w:r>
      <w:r w:rsidR="00840744">
        <w:rPr>
          <w:rFonts w:asciiTheme="majorBidi" w:hAnsiTheme="majorBidi" w:cstheme="majorBidi" w:hint="cs"/>
          <w:sz w:val="32"/>
          <w:szCs w:val="32"/>
          <w:rtl/>
          <w:lang w:bidi="ar-IQ"/>
        </w:rPr>
        <w:t>( القطيفي ،1999: 9 )</w:t>
      </w:r>
      <w:r w:rsidRPr="00840744">
        <w:rPr>
          <w:rFonts w:asciiTheme="majorBidi" w:hAnsiTheme="majorBidi" w:cstheme="majorBidi"/>
          <w:sz w:val="32"/>
          <w:szCs w:val="32"/>
          <w:rtl/>
          <w:lang w:bidi="ar-IQ"/>
        </w:rPr>
        <w:t xml:space="preserve"> أما النمو الاقتصادي فيمثل الزيادة في إجمالي الناتج المحلي الحقيقي المتوقع في ظل التشغيل الكامل للموارد المتاحة أو الناتج القومي لدولة ما , و بكلمات أخرى يحدث النمو الاقتصادي عند تحول منحنى حد إمكانات الإنتاج للدولة نحو الخارج </w:t>
      </w:r>
      <w:r w:rsidR="00840744">
        <w:rPr>
          <w:rFonts w:asciiTheme="majorBidi" w:hAnsiTheme="majorBidi" w:cstheme="majorBidi"/>
          <w:sz w:val="32"/>
          <w:szCs w:val="32"/>
          <w:lang w:bidi="ar-IQ"/>
        </w:rPr>
        <w:t>)</w:t>
      </w:r>
      <w:r w:rsidR="00840744">
        <w:rPr>
          <w:rFonts w:asciiTheme="majorBidi" w:hAnsiTheme="majorBidi" w:cstheme="majorBidi" w:hint="cs"/>
          <w:sz w:val="32"/>
          <w:szCs w:val="32"/>
          <w:rtl/>
          <w:lang w:bidi="ar-IQ"/>
        </w:rPr>
        <w:t>سامويلسون ،2006 : 586 )</w:t>
      </w:r>
      <w:r w:rsidRPr="00840744">
        <w:rPr>
          <w:rFonts w:asciiTheme="majorBidi" w:hAnsiTheme="majorBidi" w:cstheme="majorBidi"/>
          <w:sz w:val="32"/>
          <w:szCs w:val="32"/>
          <w:vertAlign w:val="superscript"/>
          <w:rtl/>
          <w:lang w:bidi="ar-IQ"/>
        </w:rPr>
        <w:t xml:space="preserve">    </w:t>
      </w:r>
    </w:p>
    <w:p w:rsidR="00781DE9" w:rsidRPr="00840744" w:rsidRDefault="00781DE9" w:rsidP="00840744">
      <w:pPr>
        <w:pStyle w:val="ListParagraph"/>
        <w:spacing w:after="0" w:line="360" w:lineRule="auto"/>
        <w:ind w:left="0"/>
        <w:jc w:val="lowKashida"/>
        <w:rPr>
          <w:rFonts w:asciiTheme="majorBidi" w:hAnsiTheme="majorBidi" w:cstheme="majorBidi"/>
          <w:sz w:val="32"/>
          <w:szCs w:val="32"/>
          <w:rtl/>
          <w:lang w:bidi="ar-IQ"/>
        </w:rPr>
      </w:pPr>
      <w:r w:rsidRPr="00840744">
        <w:rPr>
          <w:rFonts w:asciiTheme="majorBidi" w:hAnsiTheme="majorBidi" w:cstheme="majorBidi"/>
          <w:sz w:val="32"/>
          <w:szCs w:val="32"/>
          <w:rtl/>
          <w:lang w:bidi="ar-IQ"/>
        </w:rPr>
        <w:t xml:space="preserve">  أن النمو الاقتصادي ليس هو التحرك على نفس منحنى حدود إمكانيات الإنتاج القصوى (اب) كالتحرك من نقطة (ن) إلى نقطة (نَ) كما نلاحظ ذلك في الشكل(1) وذلك لأن مثل هذا التحرك ما هو إلا مجرد تغيير في تركيب الإنتاج الكلي وليس تغييراً مطلقاً في حجم الإنتاج ,بل أن النمو الاقتصادي ينعكس في انتقال منحنى حدود إمكانيات الإنتاج إلى الأعلى كما يتضح من المنحنى (اَبَ) حيث يمثل هذا المنحنى الجديد إمكانيات أوسع للإنتاج ,ويلاحظ أن كل نقطة على منحنى إمكانيات الإنتاج تمثل في الواقع تركيباً معيناَ من الإنتاج بين السلع الاستهلاكية والسلع الرأسمالية أو الإنتاجية عند مدى الاستخدام الكامل للموارد الاقتصادية ,لذلك فإن كل نقطة تقع إلى أسفل هذا المنحنى تمثل مستوى من الاستخدام غير الكامل للموارد الاقتصادية.</w:t>
      </w:r>
      <w:r w:rsidR="00840744">
        <w:rPr>
          <w:rFonts w:asciiTheme="majorBidi" w:hAnsiTheme="majorBidi" w:cstheme="majorBidi" w:hint="cs"/>
          <w:sz w:val="32"/>
          <w:szCs w:val="32"/>
          <w:rtl/>
          <w:lang w:bidi="ar-IQ"/>
        </w:rPr>
        <w:t>(الامين ، 1987: 255)</w:t>
      </w:r>
      <w:r w:rsidRPr="00840744">
        <w:rPr>
          <w:rFonts w:asciiTheme="majorBidi" w:hAnsiTheme="majorBidi" w:cstheme="majorBidi"/>
          <w:sz w:val="32"/>
          <w:szCs w:val="32"/>
          <w:rtl/>
          <w:lang w:bidi="ar-IQ"/>
        </w:rPr>
        <w:t xml:space="preserve">       </w:t>
      </w:r>
    </w:p>
    <w:p w:rsidR="00781DE9" w:rsidRPr="00840744" w:rsidRDefault="00781DE9" w:rsidP="00840744">
      <w:pPr>
        <w:pStyle w:val="ListParagraph"/>
        <w:tabs>
          <w:tab w:val="left" w:pos="3100"/>
        </w:tabs>
        <w:spacing w:after="0" w:line="360" w:lineRule="auto"/>
        <w:ind w:left="0"/>
        <w:rPr>
          <w:rFonts w:asciiTheme="majorBidi" w:hAnsiTheme="majorBidi" w:cstheme="majorBidi"/>
          <w:sz w:val="32"/>
          <w:szCs w:val="32"/>
          <w:rtl/>
          <w:lang w:bidi="ar-IQ"/>
        </w:rPr>
      </w:pPr>
    </w:p>
    <w:p w:rsidR="00781DE9" w:rsidRPr="002F6A1D" w:rsidRDefault="00781DE9" w:rsidP="00840744">
      <w:pPr>
        <w:pStyle w:val="ListParagraph"/>
        <w:tabs>
          <w:tab w:val="left" w:pos="2417"/>
          <w:tab w:val="center" w:pos="4156"/>
        </w:tabs>
        <w:spacing w:after="0" w:line="20" w:lineRule="atLeast"/>
        <w:ind w:left="0"/>
        <w:rPr>
          <w:rFonts w:cs="Simplified Arabic"/>
          <w:sz w:val="28"/>
          <w:szCs w:val="28"/>
          <w:rtl/>
          <w:lang w:bidi="ar-IQ"/>
        </w:rPr>
      </w:pPr>
      <w:r>
        <w:rPr>
          <w:rFonts w:cs="Simplified Arabic"/>
          <w:sz w:val="28"/>
          <w:szCs w:val="28"/>
          <w:rtl/>
          <w:lang w:bidi="ar-IQ"/>
        </w:rPr>
        <w:tab/>
      </w:r>
      <w:r w:rsidRPr="002F6A1D">
        <w:rPr>
          <w:rFonts w:cs="Simplified Arabic" w:hint="eastAsia"/>
          <w:sz w:val="28"/>
          <w:szCs w:val="28"/>
          <w:rtl/>
          <w:lang w:bidi="ar-IQ"/>
        </w:rPr>
        <w:t>شكل</w:t>
      </w:r>
      <w:r w:rsidRPr="002F6A1D">
        <w:rPr>
          <w:rFonts w:cs="Simplified Arabic"/>
          <w:sz w:val="28"/>
          <w:szCs w:val="28"/>
          <w:rtl/>
          <w:lang w:bidi="ar-IQ"/>
        </w:rPr>
        <w:t xml:space="preserve"> (</w:t>
      </w:r>
      <w:r w:rsidR="00840744">
        <w:rPr>
          <w:rFonts w:cs="Simplified Arabic"/>
          <w:sz w:val="28"/>
          <w:szCs w:val="28"/>
          <w:lang w:bidi="ar-IQ"/>
        </w:rPr>
        <w:t>5</w:t>
      </w:r>
      <w:r w:rsidRPr="002F6A1D">
        <w:rPr>
          <w:rFonts w:cs="Simplified Arabic"/>
          <w:sz w:val="28"/>
          <w:szCs w:val="28"/>
          <w:rtl/>
          <w:lang w:bidi="ar-IQ"/>
        </w:rPr>
        <w:t>)</w:t>
      </w:r>
      <w:r>
        <w:rPr>
          <w:rFonts w:cs="Simplified Arabic" w:hint="cs"/>
          <w:sz w:val="28"/>
          <w:szCs w:val="28"/>
          <w:rtl/>
          <w:lang w:bidi="ar-IQ"/>
        </w:rPr>
        <w:t xml:space="preserve"> </w:t>
      </w:r>
      <w:r w:rsidRPr="002F6A1D">
        <w:rPr>
          <w:rFonts w:cs="Simplified Arabic" w:hint="eastAsia"/>
          <w:sz w:val="28"/>
          <w:szCs w:val="28"/>
          <w:rtl/>
          <w:lang w:bidi="ar-IQ"/>
        </w:rPr>
        <w:t>منحنى</w:t>
      </w:r>
      <w:r w:rsidRPr="002F6A1D">
        <w:rPr>
          <w:rFonts w:cs="Simplified Arabic"/>
          <w:sz w:val="28"/>
          <w:szCs w:val="28"/>
          <w:rtl/>
          <w:lang w:bidi="ar-IQ"/>
        </w:rPr>
        <w:t xml:space="preserve"> </w:t>
      </w:r>
      <w:r w:rsidRPr="002F6A1D">
        <w:rPr>
          <w:rFonts w:cs="Simplified Arabic" w:hint="eastAsia"/>
          <w:sz w:val="28"/>
          <w:szCs w:val="28"/>
          <w:rtl/>
          <w:lang w:bidi="ar-IQ"/>
        </w:rPr>
        <w:t>حدود</w:t>
      </w:r>
      <w:r w:rsidRPr="002F6A1D">
        <w:rPr>
          <w:rFonts w:cs="Simplified Arabic"/>
          <w:sz w:val="28"/>
          <w:szCs w:val="28"/>
          <w:rtl/>
          <w:lang w:bidi="ar-IQ"/>
        </w:rPr>
        <w:t xml:space="preserve"> </w:t>
      </w:r>
      <w:r>
        <w:rPr>
          <w:rFonts w:cs="Simplified Arabic" w:hint="cs"/>
          <w:sz w:val="28"/>
          <w:szCs w:val="28"/>
          <w:rtl/>
          <w:lang w:bidi="ar-IQ"/>
        </w:rPr>
        <w:t>إ</w:t>
      </w:r>
      <w:r w:rsidRPr="002F6A1D">
        <w:rPr>
          <w:rFonts w:cs="Simplified Arabic" w:hint="eastAsia"/>
          <w:sz w:val="28"/>
          <w:szCs w:val="28"/>
          <w:rtl/>
          <w:lang w:bidi="ar-IQ"/>
        </w:rPr>
        <w:t>مكانات</w:t>
      </w:r>
      <w:r w:rsidRPr="002F6A1D">
        <w:rPr>
          <w:rFonts w:cs="Simplified Arabic"/>
          <w:sz w:val="28"/>
          <w:szCs w:val="28"/>
          <w:rtl/>
          <w:lang w:bidi="ar-IQ"/>
        </w:rPr>
        <w:t xml:space="preserve"> </w:t>
      </w:r>
      <w:r>
        <w:rPr>
          <w:rFonts w:cs="Simplified Arabic" w:hint="eastAsia"/>
          <w:sz w:val="28"/>
          <w:szCs w:val="28"/>
          <w:rtl/>
          <w:lang w:bidi="ar-IQ"/>
        </w:rPr>
        <w:t>ال</w:t>
      </w:r>
      <w:r>
        <w:rPr>
          <w:rFonts w:cs="Simplified Arabic" w:hint="cs"/>
          <w:sz w:val="28"/>
          <w:szCs w:val="28"/>
          <w:rtl/>
          <w:lang w:bidi="ar-IQ"/>
        </w:rPr>
        <w:t>إ</w:t>
      </w:r>
      <w:r w:rsidRPr="002F6A1D">
        <w:rPr>
          <w:rFonts w:cs="Simplified Arabic" w:hint="eastAsia"/>
          <w:sz w:val="28"/>
          <w:szCs w:val="28"/>
          <w:rtl/>
          <w:lang w:bidi="ar-IQ"/>
        </w:rPr>
        <w:t>نتاج</w:t>
      </w:r>
      <w:r w:rsidRPr="002F6A1D">
        <w:rPr>
          <w:rFonts w:cs="Simplified Arabic"/>
          <w:sz w:val="28"/>
          <w:szCs w:val="28"/>
          <w:rtl/>
          <w:lang w:bidi="ar-IQ"/>
        </w:rPr>
        <w:t xml:space="preserve"> </w:t>
      </w:r>
    </w:p>
    <w:tbl>
      <w:tblPr>
        <w:bidiVisual/>
        <w:tblW w:w="0" w:type="auto"/>
        <w:jc w:val="center"/>
        <w:tblBorders>
          <w:top w:val="double" w:sz="4" w:space="0" w:color="auto"/>
          <w:left w:val="double" w:sz="4" w:space="0" w:color="auto"/>
          <w:bottom w:val="double" w:sz="4" w:space="0" w:color="auto"/>
          <w:right w:val="double" w:sz="4" w:space="0" w:color="auto"/>
        </w:tblBorders>
        <w:tblLook w:val="0000" w:firstRow="0" w:lastRow="0" w:firstColumn="0" w:lastColumn="0" w:noHBand="0" w:noVBand="0"/>
      </w:tblPr>
      <w:tblGrid>
        <w:gridCol w:w="6746"/>
      </w:tblGrid>
      <w:tr w:rsidR="00781DE9" w:rsidRPr="002F6A1D" w:rsidTr="00896FF7">
        <w:trPr>
          <w:trHeight w:val="2995"/>
          <w:jc w:val="center"/>
        </w:trPr>
        <w:tc>
          <w:tcPr>
            <w:tcW w:w="6746" w:type="dxa"/>
          </w:tcPr>
          <w:p w:rsidR="00781DE9" w:rsidRPr="002F6A1D" w:rsidRDefault="00781DE9" w:rsidP="00896FF7">
            <w:pPr>
              <w:pStyle w:val="ListParagraph"/>
              <w:spacing w:after="0" w:line="20" w:lineRule="atLeast"/>
              <w:ind w:left="0"/>
              <w:jc w:val="lowKashida"/>
              <w:rPr>
                <w:rFonts w:ascii="Arial" w:hAnsi="Arial"/>
                <w:rtl/>
                <w:lang w:bidi="ar-IQ"/>
              </w:rPr>
            </w:pPr>
            <w:r w:rsidRPr="002F6A1D">
              <w:rPr>
                <w:rFonts w:ascii="Arial" w:hAnsi="Arial"/>
                <w:rtl/>
                <w:lang w:bidi="ar-IQ"/>
              </w:rPr>
              <w:t xml:space="preserve">                 منحنى حدود </w:t>
            </w:r>
            <w:r>
              <w:rPr>
                <w:rFonts w:ascii="Arial" w:hAnsi="Arial" w:hint="cs"/>
                <w:rtl/>
                <w:lang w:bidi="ar-IQ"/>
              </w:rPr>
              <w:t>إ</w:t>
            </w:r>
            <w:r>
              <w:rPr>
                <w:rFonts w:ascii="Arial" w:hAnsi="Arial"/>
                <w:rtl/>
                <w:lang w:bidi="ar-IQ"/>
              </w:rPr>
              <w:t>مكانات ال</w:t>
            </w:r>
            <w:r>
              <w:rPr>
                <w:rFonts w:ascii="Arial" w:hAnsi="Arial" w:hint="cs"/>
                <w:rtl/>
                <w:lang w:bidi="ar-IQ"/>
              </w:rPr>
              <w:t>إ</w:t>
            </w:r>
            <w:r w:rsidRPr="002F6A1D">
              <w:rPr>
                <w:rFonts w:ascii="Arial" w:hAnsi="Arial"/>
                <w:rtl/>
                <w:lang w:bidi="ar-IQ"/>
              </w:rPr>
              <w:t xml:space="preserve">نتاج </w:t>
            </w:r>
          </w:p>
          <w:p w:rsidR="00781DE9" w:rsidRPr="002F6A1D" w:rsidRDefault="00CA1BE6" w:rsidP="00896FF7">
            <w:pPr>
              <w:pStyle w:val="ListParagraph"/>
              <w:spacing w:after="0" w:line="20" w:lineRule="atLeast"/>
              <w:ind w:left="0"/>
              <w:jc w:val="lowKashida"/>
              <w:rPr>
                <w:rFonts w:ascii="Arial" w:hAnsi="Arial"/>
                <w:rtl/>
                <w:lang w:bidi="ar-IQ"/>
              </w:rPr>
            </w:pPr>
            <w:r>
              <w:rPr>
                <w:rFonts w:ascii="Arial" w:hAnsi="Arial"/>
                <w:noProof/>
                <w:rtl/>
              </w:rPr>
              <w:pict>
                <v:shapetype id="_x0000_t32" coordsize="21600,21600" o:spt="32" o:oned="t" path="m,l21600,21600e" filled="f">
                  <v:path arrowok="t" fillok="f" o:connecttype="none"/>
                  <o:lock v:ext="edit" shapetype="t"/>
                </v:shapetype>
                <v:shape id="_x0000_s1059" type="#_x0000_t32" style="position:absolute;left:0;text-align:left;margin-left:76.2pt;margin-top:6pt;width:.75pt;height:95.25pt;z-index:251666432" o:connectortype="straight">
                  <w10:wrap anchorx="page"/>
                </v:shape>
              </w:pict>
            </w:r>
            <w:r w:rsidR="00781DE9" w:rsidRPr="002F6A1D">
              <w:rPr>
                <w:rFonts w:ascii="Arial" w:hAnsi="Arial"/>
                <w:rtl/>
                <w:lang w:bidi="ar-IQ"/>
              </w:rPr>
              <w:t xml:space="preserve">                                                           </w:t>
            </w:r>
            <w:r w:rsidR="00781DE9">
              <w:rPr>
                <w:rFonts w:ascii="Arial" w:hAnsi="Arial" w:hint="cs"/>
                <w:rtl/>
                <w:lang w:bidi="ar-IQ"/>
              </w:rPr>
              <w:t xml:space="preserve">                            </w:t>
            </w:r>
            <w:r w:rsidR="00781DE9">
              <w:rPr>
                <w:rFonts w:ascii="Arial" w:hAnsi="Arial"/>
                <w:rtl/>
                <w:lang w:bidi="ar-IQ"/>
              </w:rPr>
              <w:t xml:space="preserve"> السلع الر</w:t>
            </w:r>
            <w:r w:rsidR="00781DE9">
              <w:rPr>
                <w:rFonts w:ascii="Arial" w:hAnsi="Arial" w:hint="cs"/>
                <w:rtl/>
                <w:lang w:bidi="ar-IQ"/>
              </w:rPr>
              <w:t>أ</w:t>
            </w:r>
            <w:r w:rsidR="00781DE9" w:rsidRPr="002F6A1D">
              <w:rPr>
                <w:rFonts w:ascii="Arial" w:hAnsi="Arial"/>
                <w:rtl/>
                <w:lang w:bidi="ar-IQ"/>
              </w:rPr>
              <w:t xml:space="preserve">سمالية  </w:t>
            </w:r>
          </w:p>
          <w:p w:rsidR="00781DE9" w:rsidRPr="002F6A1D" w:rsidRDefault="00CA1BE6" w:rsidP="00896FF7">
            <w:pPr>
              <w:pStyle w:val="ListParagraph"/>
              <w:spacing w:after="0" w:line="20" w:lineRule="atLeast"/>
              <w:ind w:left="0"/>
              <w:jc w:val="lowKashida"/>
              <w:rPr>
                <w:rFonts w:ascii="Arial" w:hAnsi="Arial"/>
                <w:rtl/>
                <w:lang w:bidi="ar-IQ"/>
              </w:rPr>
            </w:pPr>
            <w:r>
              <w:rPr>
                <w:rFonts w:ascii="Arial" w:hAnsi="Arial"/>
                <w:noProof/>
                <w:rtl/>
              </w:rPr>
              <w:pict>
                <v:shape id="_x0000_s1058" type="#_x0000_t32" style="position:absolute;left:0;text-align:left;margin-left:148.95pt;margin-top:3.05pt;width:36pt;height:26.25pt;flip:y;z-index:251665408" o:connectortype="straight">
                  <v:stroke endarrow="block"/>
                  <w10:wrap anchorx="page"/>
                </v:shape>
              </w:pict>
            </w:r>
            <w:r>
              <w:rPr>
                <w:rFonts w:ascii="Arial" w:hAnsi="Arial"/>
                <w:noProof/>
                <w:rtl/>
              </w:rPr>
              <w:pi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57" type="#_x0000_t19" style="position:absolute;left:0;text-align:left;margin-left:82.35pt;margin-top:2.9pt;width:94.5pt;height:79.75pt;z-index:251664384" coordsize="21600,21574" adj="-5712888,,,21574" path="wr-21600,-26,21600,43174,1066,,21600,21574nfewr-21600,-26,21600,43174,1066,,21600,21574l,21574nsxe">
                  <v:path o:connectlocs="1066,0;21600,21574;0,21574"/>
                  <w10:wrap anchorx="page"/>
                </v:shape>
              </w:pict>
            </w:r>
            <w:r w:rsidR="00781DE9" w:rsidRPr="002F6A1D">
              <w:rPr>
                <w:rFonts w:ascii="Arial" w:hAnsi="Arial"/>
                <w:rtl/>
                <w:lang w:bidi="ar-IQ"/>
              </w:rPr>
              <w:t xml:space="preserve">                                                          </w:t>
            </w:r>
            <w:r w:rsidR="00781DE9">
              <w:rPr>
                <w:rFonts w:ascii="Arial" w:hAnsi="Arial" w:hint="cs"/>
                <w:rtl/>
                <w:lang w:bidi="ar-IQ"/>
              </w:rPr>
              <w:t xml:space="preserve">                      </w:t>
            </w:r>
            <w:r w:rsidR="00781DE9">
              <w:rPr>
                <w:rFonts w:ascii="Arial" w:hAnsi="Arial"/>
                <w:rtl/>
                <w:lang w:bidi="ar-IQ"/>
              </w:rPr>
              <w:t xml:space="preserve">      </w:t>
            </w:r>
            <w:r w:rsidR="00781DE9" w:rsidRPr="002F6A1D">
              <w:rPr>
                <w:rFonts w:ascii="Arial" w:hAnsi="Arial"/>
                <w:rtl/>
                <w:lang w:bidi="ar-IQ"/>
              </w:rPr>
              <w:t xml:space="preserve">أَ </w:t>
            </w:r>
          </w:p>
          <w:p w:rsidR="00781DE9" w:rsidRPr="002F6A1D" w:rsidRDefault="00CA1BE6" w:rsidP="00896FF7">
            <w:pPr>
              <w:pStyle w:val="ListParagraph"/>
              <w:spacing w:after="0" w:line="20" w:lineRule="atLeast"/>
              <w:ind w:left="0"/>
              <w:rPr>
                <w:rFonts w:ascii="Arial" w:hAnsi="Arial"/>
                <w:rtl/>
                <w:lang w:bidi="ar-IQ"/>
              </w:rPr>
            </w:pPr>
            <w:r>
              <w:rPr>
                <w:rFonts w:ascii="Arial" w:hAnsi="Arial"/>
                <w:noProof/>
                <w:rtl/>
              </w:rPr>
              <w:pict>
                <v:shape id="_x0000_s1060" type="#_x0000_t32" style="position:absolute;left:0;text-align:left;margin-left:99.6pt;margin-top:3.65pt;width:5.25pt;height:16.5pt;flip:y;z-index:251667456" o:connectortype="straight">
                  <v:stroke endarrow="block"/>
                  <w10:wrap anchorx="page"/>
                </v:shape>
              </w:pict>
            </w:r>
            <w:r w:rsidR="00781DE9" w:rsidRPr="002F6A1D">
              <w:rPr>
                <w:rFonts w:ascii="Arial" w:hAnsi="Arial"/>
                <w:rtl/>
                <w:lang w:bidi="ar-IQ"/>
              </w:rPr>
              <w:t xml:space="preserve">                                                                                        </w:t>
            </w:r>
          </w:p>
          <w:p w:rsidR="00781DE9" w:rsidRPr="002F6A1D" w:rsidRDefault="00CA1BE6" w:rsidP="00896FF7">
            <w:pPr>
              <w:pStyle w:val="ListParagraph"/>
              <w:spacing w:after="0" w:line="20" w:lineRule="atLeast"/>
              <w:ind w:left="0"/>
              <w:jc w:val="lowKashida"/>
              <w:rPr>
                <w:rFonts w:ascii="Arial" w:hAnsi="Arial"/>
                <w:rtl/>
                <w:lang w:bidi="ar-IQ"/>
              </w:rPr>
            </w:pPr>
            <w:r>
              <w:rPr>
                <w:rFonts w:ascii="Arial" w:hAnsi="Arial"/>
                <w:noProof/>
                <w:rtl/>
              </w:rPr>
              <w:pict>
                <v:shape id="_x0000_s1061" type="#_x0000_t19" style="position:absolute;left:0;text-align:left;margin-left:82.35pt;margin-top:6.9pt;width:66.75pt;height:53.5pt;z-index:251668480" coordsize="21512,21600" adj=",-339278" path="wr-21600,,21600,43200,,,21512,19651nfewr-21600,,21600,43200,,,21512,19651l,21600nsxe">
                  <v:path o:connectlocs="0,0;21512,19651;0,21600"/>
                  <w10:wrap anchorx="page"/>
                </v:shape>
              </w:pict>
            </w:r>
            <w:r w:rsidR="00781DE9" w:rsidRPr="002F6A1D">
              <w:rPr>
                <w:rFonts w:ascii="Arial" w:hAnsi="Arial"/>
                <w:rtl/>
                <w:lang w:bidi="ar-IQ"/>
              </w:rPr>
              <w:t xml:space="preserve">                                      </w:t>
            </w:r>
            <w:r w:rsidR="00781DE9">
              <w:rPr>
                <w:rFonts w:ascii="Arial" w:hAnsi="Arial"/>
                <w:rtl/>
                <w:lang w:bidi="ar-IQ"/>
              </w:rPr>
              <w:t xml:space="preserve">                              </w:t>
            </w:r>
            <w:r w:rsidR="00781DE9" w:rsidRPr="002F6A1D">
              <w:rPr>
                <w:rFonts w:ascii="Arial" w:hAnsi="Arial"/>
                <w:rtl/>
                <w:lang w:bidi="ar-IQ"/>
              </w:rPr>
              <w:t xml:space="preserve"> ن</w:t>
            </w:r>
            <w:r w:rsidR="00781DE9">
              <w:rPr>
                <w:rFonts w:ascii="Arial" w:hAnsi="Arial"/>
                <w:rtl/>
                <w:lang w:bidi="ar-IQ"/>
              </w:rPr>
              <w:t xml:space="preserve">             </w:t>
            </w:r>
            <w:r w:rsidR="00781DE9" w:rsidRPr="002F6A1D">
              <w:rPr>
                <w:rFonts w:ascii="Arial" w:hAnsi="Arial"/>
                <w:rtl/>
                <w:lang w:bidi="ar-IQ"/>
              </w:rPr>
              <w:t xml:space="preserve">  أ              </w:t>
            </w:r>
          </w:p>
          <w:p w:rsidR="00781DE9" w:rsidRPr="002F6A1D" w:rsidRDefault="00CA1BE6" w:rsidP="00896FF7">
            <w:pPr>
              <w:pStyle w:val="ListParagraph"/>
              <w:spacing w:after="0" w:line="20" w:lineRule="atLeast"/>
              <w:ind w:left="0"/>
              <w:jc w:val="lowKashida"/>
              <w:rPr>
                <w:rFonts w:ascii="Arial" w:hAnsi="Arial"/>
                <w:rtl/>
                <w:lang w:bidi="ar-IQ"/>
              </w:rPr>
            </w:pPr>
            <w:r>
              <w:rPr>
                <w:rFonts w:ascii="Arial" w:hAnsi="Arial"/>
                <w:noProof/>
                <w:rtl/>
              </w:rPr>
              <w:pict>
                <v:shape id="_x0000_s1062" type="#_x0000_t32" style="position:absolute;left:0;text-align:left;margin-left:113.85pt;margin-top:.7pt;width:0;height:49.3pt;z-index:251669504" o:connectortype="straight">
                  <w10:wrap anchorx="page"/>
                </v:shape>
              </w:pict>
            </w:r>
            <w:r>
              <w:rPr>
                <w:rFonts w:ascii="Arial" w:hAnsi="Arial"/>
                <w:noProof/>
                <w:rtl/>
              </w:rPr>
              <w:pict>
                <v:shape id="_x0000_s1063" type="#_x0000_t32" style="position:absolute;left:0;text-align:left;margin-left:76.35pt;margin-top:.65pt;width:37.5pt;height:0;z-index:251670528" o:connectortype="straight">
                  <w10:wrap anchorx="page"/>
                </v:shape>
              </w:pict>
            </w:r>
            <w:r w:rsidR="00781DE9" w:rsidRPr="002F6A1D">
              <w:rPr>
                <w:rFonts w:ascii="Arial" w:hAnsi="Arial"/>
                <w:rtl/>
                <w:lang w:bidi="ar-IQ"/>
              </w:rPr>
              <w:t xml:space="preserve">                                                                                             </w:t>
            </w:r>
          </w:p>
          <w:p w:rsidR="00781DE9" w:rsidRPr="002F6A1D" w:rsidRDefault="00CA1BE6" w:rsidP="00896FF7">
            <w:pPr>
              <w:pStyle w:val="ListParagraph"/>
              <w:spacing w:after="0" w:line="20" w:lineRule="atLeast"/>
              <w:ind w:left="0"/>
              <w:jc w:val="lowKashida"/>
              <w:rPr>
                <w:rFonts w:ascii="Arial" w:hAnsi="Arial"/>
                <w:rtl/>
                <w:lang w:bidi="ar-IQ"/>
              </w:rPr>
            </w:pPr>
            <w:r>
              <w:rPr>
                <w:rFonts w:ascii="Arial" w:hAnsi="Arial"/>
                <w:noProof/>
                <w:rtl/>
              </w:rPr>
              <w:pict>
                <v:shape id="_x0000_s1064" type="#_x0000_t32" style="position:absolute;left:0;text-align:left;margin-left:146.1pt;margin-top:10.75pt;width:15pt;height:7.25pt;flip:y;z-index:251671552" o:connectortype="straight">
                  <v:stroke endarrow="block"/>
                  <w10:wrap anchorx="page"/>
                </v:shape>
              </w:pict>
            </w:r>
            <w:r>
              <w:rPr>
                <w:rFonts w:ascii="Arial" w:hAnsi="Arial"/>
                <w:noProof/>
                <w:rtl/>
              </w:rPr>
              <w:pict>
                <v:shape id="_x0000_s1065" type="#_x0000_t32" style="position:absolute;left:0;text-align:left;margin-left:143.1pt;margin-top:10.7pt;width:0;height:26.05pt;z-index:251672576" o:connectortype="straight">
                  <w10:wrap anchorx="page"/>
                </v:shape>
              </w:pict>
            </w:r>
            <w:r>
              <w:rPr>
                <w:rFonts w:ascii="Arial" w:hAnsi="Arial"/>
                <w:noProof/>
                <w:rtl/>
              </w:rPr>
              <w:pict>
                <v:shape id="_x0000_s1066" type="#_x0000_t32" style="position:absolute;left:0;text-align:left;margin-left:77.1pt;margin-top:10.7pt;width:66pt;height:0;z-index:251673600" o:connectortype="straight">
                  <w10:wrap anchorx="page"/>
                </v:shape>
              </w:pict>
            </w:r>
            <w:r w:rsidR="00781DE9" w:rsidRPr="002F6A1D">
              <w:rPr>
                <w:rFonts w:ascii="Arial" w:hAnsi="Arial"/>
                <w:rtl/>
                <w:lang w:bidi="ar-IQ"/>
              </w:rPr>
              <w:t xml:space="preserve">                                                       </w:t>
            </w:r>
            <w:r w:rsidR="00781DE9">
              <w:rPr>
                <w:rFonts w:ascii="Arial" w:hAnsi="Arial"/>
                <w:rtl/>
                <w:lang w:bidi="ar-IQ"/>
              </w:rPr>
              <w:t xml:space="preserve">   </w:t>
            </w:r>
            <w:r w:rsidR="00781DE9" w:rsidRPr="002F6A1D">
              <w:rPr>
                <w:rFonts w:ascii="Arial" w:hAnsi="Arial"/>
                <w:rtl/>
                <w:lang w:bidi="ar-IQ"/>
              </w:rPr>
              <w:t>ن      ه</w:t>
            </w:r>
            <w:r w:rsidR="00781DE9">
              <w:rPr>
                <w:rFonts w:ascii="Arial" w:hAnsi="Arial" w:hint="cs"/>
                <w:rtl/>
                <w:lang w:bidi="ar-IQ"/>
              </w:rPr>
              <w:t>ـ</w:t>
            </w:r>
          </w:p>
          <w:p w:rsidR="00781DE9" w:rsidRPr="002F6A1D" w:rsidRDefault="00781DE9" w:rsidP="00896FF7">
            <w:pPr>
              <w:pStyle w:val="ListParagraph"/>
              <w:spacing w:after="0" w:line="20" w:lineRule="atLeast"/>
              <w:ind w:left="0"/>
              <w:jc w:val="lowKashida"/>
              <w:rPr>
                <w:rFonts w:ascii="Arial" w:hAnsi="Arial"/>
                <w:rtl/>
                <w:lang w:bidi="ar-IQ"/>
              </w:rPr>
            </w:pPr>
            <w:r w:rsidRPr="002F6A1D">
              <w:rPr>
                <w:rFonts w:ascii="Arial" w:hAnsi="Arial"/>
                <w:rtl/>
                <w:lang w:bidi="ar-IQ"/>
              </w:rPr>
              <w:t xml:space="preserve">                                                                   </w:t>
            </w:r>
          </w:p>
          <w:p w:rsidR="00781DE9" w:rsidRPr="002F6A1D" w:rsidRDefault="00CA1BE6" w:rsidP="00896FF7">
            <w:pPr>
              <w:pStyle w:val="ListParagraph"/>
              <w:spacing w:after="0" w:line="20" w:lineRule="atLeast"/>
              <w:ind w:left="0"/>
              <w:jc w:val="lowKashida"/>
              <w:rPr>
                <w:rFonts w:ascii="Arial" w:hAnsi="Arial"/>
                <w:rtl/>
                <w:lang w:bidi="ar-IQ"/>
              </w:rPr>
            </w:pPr>
            <w:r>
              <w:rPr>
                <w:rFonts w:ascii="Arial" w:hAnsi="Arial"/>
                <w:noProof/>
                <w:rtl/>
              </w:rPr>
              <w:pict>
                <v:shape id="_x0000_s1067" type="#_x0000_t32" style="position:absolute;left:0;text-align:left;margin-left:77.1pt;margin-top:4.65pt;width:0;height:2.85pt;flip:y;z-index:251674624" o:connectortype="straight">
                  <w10:wrap anchorx="page"/>
                </v:shape>
              </w:pict>
            </w:r>
            <w:r w:rsidR="00781DE9" w:rsidRPr="002F6A1D">
              <w:rPr>
                <w:rFonts w:ascii="Arial" w:hAnsi="Arial"/>
                <w:rtl/>
                <w:lang w:bidi="ar-IQ"/>
              </w:rPr>
              <w:t xml:space="preserve">                                                                                       م                 </w:t>
            </w:r>
          </w:p>
          <w:p w:rsidR="00781DE9" w:rsidRPr="002F6A1D" w:rsidRDefault="00CA1BE6" w:rsidP="00896FF7">
            <w:pPr>
              <w:pStyle w:val="ListParagraph"/>
              <w:spacing w:after="0" w:line="20" w:lineRule="atLeast"/>
              <w:ind w:left="0"/>
              <w:jc w:val="lowKashida"/>
              <w:rPr>
                <w:rFonts w:ascii="Arial" w:hAnsi="Arial"/>
                <w:rtl/>
                <w:lang w:bidi="ar-IQ"/>
              </w:rPr>
            </w:pPr>
            <w:r>
              <w:rPr>
                <w:rFonts w:ascii="Arial" w:hAnsi="Arial"/>
                <w:noProof/>
                <w:rtl/>
              </w:rPr>
              <w:pict>
                <v:shape id="_x0000_s1068" type="#_x0000_t32" style="position:absolute;left:0;text-align:left;margin-left:76.8pt;margin-top:.65pt;width:130.5pt;height:0;z-index:251675648" o:connectortype="straight">
                  <w10:wrap anchorx="page"/>
                </v:shape>
              </w:pict>
            </w:r>
            <w:r w:rsidR="00781DE9" w:rsidRPr="002F6A1D">
              <w:rPr>
                <w:rFonts w:ascii="Arial" w:hAnsi="Arial"/>
                <w:rtl/>
                <w:lang w:bidi="ar-IQ"/>
              </w:rPr>
              <w:t xml:space="preserve">                </w:t>
            </w:r>
            <w:r w:rsidR="00781DE9">
              <w:rPr>
                <w:rFonts w:ascii="Arial" w:hAnsi="Arial"/>
                <w:rtl/>
                <w:lang w:bidi="ar-IQ"/>
              </w:rPr>
              <w:t xml:space="preserve">                             </w:t>
            </w:r>
            <w:r w:rsidR="00781DE9" w:rsidRPr="002F6A1D">
              <w:rPr>
                <w:rFonts w:ascii="Arial" w:hAnsi="Arial"/>
                <w:rtl/>
                <w:lang w:bidi="ar-IQ"/>
              </w:rPr>
              <w:t xml:space="preserve">  بَ       ب                       </w:t>
            </w:r>
          </w:p>
          <w:p w:rsidR="00781DE9" w:rsidRPr="002F6A1D" w:rsidRDefault="00781DE9" w:rsidP="00896FF7">
            <w:pPr>
              <w:pStyle w:val="ListParagraph"/>
              <w:spacing w:after="0" w:line="20" w:lineRule="atLeast"/>
              <w:ind w:left="0"/>
              <w:jc w:val="lowKashida"/>
              <w:rPr>
                <w:rFonts w:ascii="Arial" w:hAnsi="Arial"/>
                <w:rtl/>
                <w:lang w:bidi="ar-IQ"/>
              </w:rPr>
            </w:pPr>
            <w:r w:rsidRPr="002F6A1D">
              <w:rPr>
                <w:rFonts w:ascii="Arial" w:hAnsi="Arial"/>
                <w:rtl/>
                <w:lang w:bidi="ar-IQ"/>
              </w:rPr>
              <w:t xml:space="preserve">                              السلع الاستهلاكية    </w:t>
            </w:r>
          </w:p>
          <w:p w:rsidR="00781DE9" w:rsidRPr="002F6A1D" w:rsidRDefault="00781DE9" w:rsidP="00896FF7">
            <w:pPr>
              <w:pStyle w:val="ListParagraph"/>
              <w:spacing w:after="0" w:line="20" w:lineRule="atLeast"/>
              <w:ind w:left="0"/>
              <w:jc w:val="lowKashida"/>
              <w:rPr>
                <w:rFonts w:ascii="Arial" w:hAnsi="Arial"/>
                <w:lang w:bidi="ar-IQ"/>
              </w:rPr>
            </w:pPr>
            <w:r w:rsidRPr="002F6A1D">
              <w:rPr>
                <w:rFonts w:ascii="Arial" w:hAnsi="Arial"/>
                <w:rtl/>
                <w:lang w:bidi="ar-IQ"/>
              </w:rPr>
              <w:t xml:space="preserve">                        </w:t>
            </w:r>
          </w:p>
        </w:tc>
      </w:tr>
    </w:tbl>
    <w:p w:rsidR="00781DE9" w:rsidRPr="00F0266D" w:rsidRDefault="00781DE9" w:rsidP="00781DE9">
      <w:pPr>
        <w:spacing w:after="0" w:line="20" w:lineRule="atLeast"/>
        <w:jc w:val="lowKashida"/>
        <w:rPr>
          <w:rFonts w:ascii="Arial" w:hAnsi="Arial" w:cs="Simplified Arabic"/>
          <w:b/>
          <w:bCs/>
          <w:sz w:val="24"/>
          <w:szCs w:val="24"/>
          <w:u w:val="single"/>
          <w:rtl/>
          <w:lang w:bidi="ar-IQ"/>
        </w:rPr>
      </w:pPr>
      <w:r w:rsidRPr="00F0266D">
        <w:rPr>
          <w:rFonts w:cs="Simplified Arabic" w:hint="cs"/>
          <w:b/>
          <w:bCs/>
          <w:sz w:val="24"/>
          <w:szCs w:val="24"/>
          <w:rtl/>
          <w:lang w:bidi="ar-IQ"/>
        </w:rPr>
        <w:t xml:space="preserve">         </w:t>
      </w:r>
      <w:r w:rsidRPr="00F0266D">
        <w:rPr>
          <w:rFonts w:cs="Simplified Arabic"/>
          <w:b/>
          <w:bCs/>
          <w:sz w:val="24"/>
          <w:szCs w:val="24"/>
          <w:rtl/>
          <w:lang w:bidi="ar-IQ"/>
        </w:rPr>
        <w:t xml:space="preserve"> </w:t>
      </w:r>
      <w:r w:rsidRPr="00F0266D">
        <w:rPr>
          <w:rFonts w:cs="Simplified Arabic" w:hint="eastAsia"/>
          <w:b/>
          <w:bCs/>
          <w:sz w:val="24"/>
          <w:szCs w:val="24"/>
          <w:rtl/>
          <w:lang w:bidi="ar-IQ"/>
        </w:rPr>
        <w:t>المصدر</w:t>
      </w:r>
      <w:r w:rsidRPr="00F0266D">
        <w:rPr>
          <w:rFonts w:cs="Simplified Arabic"/>
          <w:b/>
          <w:bCs/>
          <w:sz w:val="24"/>
          <w:szCs w:val="24"/>
          <w:rtl/>
          <w:lang w:bidi="ar-IQ"/>
        </w:rPr>
        <w:t xml:space="preserve"> : </w:t>
      </w:r>
      <w:r w:rsidRPr="00F0266D">
        <w:rPr>
          <w:rFonts w:ascii="Arial" w:hAnsi="Arial" w:cs="Simplified Arabic" w:hint="cs"/>
          <w:b/>
          <w:bCs/>
          <w:sz w:val="24"/>
          <w:szCs w:val="24"/>
          <w:rtl/>
          <w:lang w:bidi="ar-IQ"/>
        </w:rPr>
        <w:t>إ</w:t>
      </w:r>
      <w:r w:rsidRPr="00F0266D">
        <w:rPr>
          <w:rFonts w:ascii="Arial" w:hAnsi="Arial" w:cs="Simplified Arabic"/>
          <w:b/>
          <w:bCs/>
          <w:sz w:val="24"/>
          <w:szCs w:val="24"/>
          <w:rtl/>
          <w:lang w:bidi="ar-IQ"/>
        </w:rPr>
        <w:t>سماعيل عبد الرحمن , حربي محمد عريقات ,</w:t>
      </w:r>
      <w:r w:rsidRPr="00F0266D">
        <w:rPr>
          <w:rFonts w:ascii="Arial" w:hAnsi="Arial" w:cs="Simplified Arabic"/>
          <w:b/>
          <w:bCs/>
          <w:sz w:val="24"/>
          <w:szCs w:val="24"/>
          <w:u w:val="single"/>
          <w:rtl/>
          <w:lang w:bidi="ar-IQ"/>
        </w:rPr>
        <w:t xml:space="preserve"> مفاهيم و نظم اقتصادية </w:t>
      </w:r>
    </w:p>
    <w:p w:rsidR="00781DE9" w:rsidRPr="00F338AA" w:rsidRDefault="00781DE9" w:rsidP="00781DE9">
      <w:pPr>
        <w:spacing w:after="0" w:line="20" w:lineRule="atLeast"/>
        <w:jc w:val="lowKashida"/>
        <w:rPr>
          <w:rFonts w:ascii="Arial" w:hAnsi="Arial" w:cs="Simplified Arabic"/>
          <w:b/>
          <w:bCs/>
          <w:sz w:val="24"/>
          <w:szCs w:val="24"/>
          <w:u w:val="single"/>
          <w:rtl/>
          <w:lang w:bidi="ar-IQ"/>
        </w:rPr>
      </w:pPr>
      <w:r w:rsidRPr="00F0266D">
        <w:rPr>
          <w:rFonts w:ascii="Arial" w:hAnsi="Arial" w:cs="Simplified Arabic" w:hint="cs"/>
          <w:b/>
          <w:bCs/>
          <w:sz w:val="24"/>
          <w:szCs w:val="24"/>
          <w:rtl/>
          <w:lang w:bidi="ar-IQ"/>
        </w:rPr>
        <w:t xml:space="preserve">          </w:t>
      </w:r>
      <w:r w:rsidRPr="00F0266D">
        <w:rPr>
          <w:rFonts w:ascii="Arial" w:hAnsi="Arial" w:cs="Simplified Arabic"/>
          <w:b/>
          <w:bCs/>
          <w:sz w:val="24"/>
          <w:szCs w:val="24"/>
          <w:u w:val="single"/>
          <w:rtl/>
          <w:lang w:bidi="ar-IQ"/>
        </w:rPr>
        <w:t>(التحليل الاقتصادي الكلي والجزئي)</w:t>
      </w:r>
      <w:r w:rsidRPr="00F0266D">
        <w:rPr>
          <w:rFonts w:ascii="Arial" w:hAnsi="Arial" w:cs="Simplified Arabic"/>
          <w:b/>
          <w:bCs/>
          <w:sz w:val="24"/>
          <w:szCs w:val="24"/>
          <w:rtl/>
          <w:lang w:bidi="ar-IQ"/>
        </w:rPr>
        <w:t xml:space="preserve">, ط </w:t>
      </w:r>
      <w:r w:rsidRPr="00F0266D">
        <w:rPr>
          <w:rFonts w:ascii="Arial" w:hAnsi="Arial" w:cs="Simplified Arabic"/>
          <w:b/>
          <w:bCs/>
          <w:sz w:val="24"/>
          <w:szCs w:val="24"/>
          <w:lang w:bidi="ar-IQ"/>
        </w:rPr>
        <w:t>1</w:t>
      </w:r>
      <w:r w:rsidRPr="00F0266D">
        <w:rPr>
          <w:rFonts w:ascii="Arial" w:hAnsi="Arial" w:cs="Simplified Arabic"/>
          <w:b/>
          <w:bCs/>
          <w:sz w:val="24"/>
          <w:szCs w:val="24"/>
          <w:rtl/>
          <w:lang w:bidi="ar-IQ"/>
        </w:rPr>
        <w:t>,دار وائل للنشر , ال</w:t>
      </w:r>
      <w:r w:rsidRPr="00F0266D">
        <w:rPr>
          <w:rFonts w:ascii="Arial" w:hAnsi="Arial" w:cs="Simplified Arabic" w:hint="cs"/>
          <w:b/>
          <w:bCs/>
          <w:sz w:val="24"/>
          <w:szCs w:val="24"/>
          <w:rtl/>
          <w:lang w:bidi="ar-IQ"/>
        </w:rPr>
        <w:t>أ</w:t>
      </w:r>
      <w:r w:rsidRPr="00F0266D">
        <w:rPr>
          <w:rFonts w:ascii="Arial" w:hAnsi="Arial" w:cs="Simplified Arabic"/>
          <w:b/>
          <w:bCs/>
          <w:sz w:val="24"/>
          <w:szCs w:val="24"/>
          <w:rtl/>
          <w:lang w:bidi="ar-IQ"/>
        </w:rPr>
        <w:t xml:space="preserve">ردن , </w:t>
      </w:r>
      <w:r w:rsidRPr="00F0266D">
        <w:rPr>
          <w:rFonts w:ascii="Arial" w:hAnsi="Arial" w:cs="Simplified Arabic"/>
          <w:b/>
          <w:bCs/>
          <w:sz w:val="24"/>
          <w:szCs w:val="24"/>
          <w:lang w:bidi="ar-IQ"/>
        </w:rPr>
        <w:t>2004</w:t>
      </w:r>
      <w:r w:rsidRPr="00F0266D">
        <w:rPr>
          <w:rFonts w:ascii="Arial" w:hAnsi="Arial" w:cs="Simplified Arabic"/>
          <w:b/>
          <w:bCs/>
          <w:sz w:val="24"/>
          <w:szCs w:val="24"/>
          <w:vertAlign w:val="superscript"/>
          <w:lang w:bidi="ar-IQ"/>
        </w:rPr>
        <w:t xml:space="preserve"> </w:t>
      </w:r>
      <w:r w:rsidRPr="00F0266D">
        <w:rPr>
          <w:rFonts w:ascii="Arial" w:hAnsi="Arial" w:cs="Simplified Arabic"/>
          <w:b/>
          <w:bCs/>
          <w:sz w:val="24"/>
          <w:szCs w:val="24"/>
          <w:rtl/>
          <w:lang w:bidi="ar-IQ"/>
        </w:rPr>
        <w:t xml:space="preserve">, ص </w:t>
      </w:r>
      <w:r w:rsidRPr="00F0266D">
        <w:rPr>
          <w:rFonts w:ascii="Arial" w:hAnsi="Arial" w:cs="Simplified Arabic"/>
          <w:b/>
          <w:bCs/>
          <w:sz w:val="24"/>
          <w:szCs w:val="24"/>
          <w:vertAlign w:val="superscript"/>
          <w:lang w:bidi="ar-IQ"/>
        </w:rPr>
        <w:t>277</w:t>
      </w:r>
      <w:r w:rsidRPr="00F0266D">
        <w:rPr>
          <w:rFonts w:ascii="Arial" w:hAnsi="Arial" w:cs="Simplified Arabic"/>
          <w:b/>
          <w:bCs/>
          <w:sz w:val="24"/>
          <w:szCs w:val="24"/>
          <w:rtl/>
          <w:lang w:bidi="ar-IQ"/>
        </w:rPr>
        <w:t>.</w:t>
      </w:r>
    </w:p>
    <w:p w:rsidR="00781DE9" w:rsidRDefault="00781DE9" w:rsidP="00781DE9">
      <w:pPr>
        <w:spacing w:after="0" w:line="20" w:lineRule="atLeast"/>
        <w:jc w:val="lowKashida"/>
        <w:rPr>
          <w:rFonts w:cs="Simplified Arabic"/>
          <w:sz w:val="28"/>
          <w:szCs w:val="28"/>
          <w:rtl/>
          <w:lang w:bidi="ar-IQ"/>
        </w:rPr>
      </w:pPr>
      <w:r w:rsidRPr="002F6A1D">
        <w:rPr>
          <w:rFonts w:cs="Simplified Arabic" w:hint="cs"/>
          <w:sz w:val="28"/>
          <w:szCs w:val="28"/>
          <w:rtl/>
          <w:lang w:bidi="ar-IQ"/>
        </w:rPr>
        <w:tab/>
      </w:r>
    </w:p>
    <w:p w:rsidR="00781DE9" w:rsidRPr="00840744" w:rsidRDefault="00781DE9" w:rsidP="00840744">
      <w:pPr>
        <w:spacing w:after="0" w:line="360" w:lineRule="auto"/>
        <w:jc w:val="lowKashida"/>
        <w:rPr>
          <w:rFonts w:asciiTheme="majorBidi" w:hAnsiTheme="majorBidi" w:cstheme="majorBidi"/>
          <w:sz w:val="32"/>
          <w:szCs w:val="32"/>
          <w:rtl/>
          <w:lang w:bidi="ar-IQ"/>
        </w:rPr>
      </w:pPr>
      <w:r w:rsidRPr="00840744">
        <w:rPr>
          <w:rFonts w:asciiTheme="majorBidi" w:hAnsiTheme="majorBidi" w:cstheme="majorBidi"/>
          <w:sz w:val="32"/>
          <w:szCs w:val="32"/>
          <w:rtl/>
          <w:lang w:bidi="ar-IQ"/>
        </w:rPr>
        <w:t>و هناك مفهوم آخر يرتبط ارتباطاً كبيراً بمفهوم النمو الاقتصادي , وهو معدل نمو نصيب الفرد من الناتج المحلي الإجمالي الحقيقي  , الذي ترتفع عنده مستويات المعيشة في الدولة  ويتوجه اهتمام الدول بصفة أساسية على مسألة نمو نصيب الفرد من الناتج المحلي الإجمالي الحقيقي  و هذا بدوره يؤدي إلى ارتفاع متوسط دخل المواطنين في تلك الدولة أي الزيادة المستمرة للناتج المحلي خلال آجل طويل أو آجال طويلة تشمل كل منها على عدة دورات اقتصادية عقدية . وفي العادة إن الدورة الاقتصادية تستغرق عشر سنوات حتى يستعيد الاقتصاد مدة الانتعاش من جديد , فقد كان الأمر يتوقف في الواقع على قدرة الاقتصاد الرأسمالي على القيام بتجديد شامل وتوسيع في رأس المال الثابت في أصوله الإنتاجية</w:t>
      </w:r>
      <w:r w:rsidR="00840744">
        <w:rPr>
          <w:rFonts w:asciiTheme="majorBidi" w:hAnsiTheme="majorBidi" w:cstheme="majorBidi" w:hint="cs"/>
          <w:sz w:val="32"/>
          <w:szCs w:val="32"/>
          <w:rtl/>
          <w:lang w:bidi="ar-IQ"/>
        </w:rPr>
        <w:t>(مرسي،1990: 404)</w:t>
      </w:r>
      <w:r w:rsidRPr="00840744">
        <w:rPr>
          <w:rFonts w:asciiTheme="majorBidi" w:hAnsiTheme="majorBidi" w:cstheme="majorBidi"/>
          <w:sz w:val="32"/>
          <w:szCs w:val="32"/>
          <w:vertAlign w:val="superscript"/>
          <w:rtl/>
          <w:lang w:bidi="ar-IQ"/>
        </w:rPr>
        <w:t>.</w:t>
      </w:r>
      <w:r w:rsidR="00840744" w:rsidRPr="00840744">
        <w:rPr>
          <w:rFonts w:asciiTheme="majorBidi" w:hAnsiTheme="majorBidi" w:cstheme="majorBidi"/>
          <w:sz w:val="32"/>
          <w:szCs w:val="32"/>
          <w:rtl/>
          <w:lang w:bidi="ar-IQ"/>
        </w:rPr>
        <w:t xml:space="preserve"> </w:t>
      </w:r>
      <w:r w:rsidRPr="00840744">
        <w:rPr>
          <w:rFonts w:asciiTheme="majorBidi" w:hAnsiTheme="majorBidi" w:cstheme="majorBidi"/>
          <w:sz w:val="32"/>
          <w:szCs w:val="32"/>
          <w:rtl/>
          <w:lang w:bidi="ar-IQ"/>
        </w:rPr>
        <w:t>كذلك يعني النمو الاقتصادي (حدوث زيادة مستمرة في متوسط الدخل الفردي الحقيقي مع مرور الزمن  وهذه الزيادة تؤدي إلى رفع مستويات المعيشة) و يتم ذلك بالتعبير عن النمو الاقتصادي (بأنه التغير الحاصل في الناتج المحلي الإجمالي , أما بالنسبة إلى متوسط الدخل الفردي فأنه عبارة عن الدخل الكلي مقسوماً على عدد السكان).</w:t>
      </w:r>
      <w:r w:rsidR="00840744">
        <w:rPr>
          <w:rFonts w:asciiTheme="majorBidi" w:hAnsiTheme="majorBidi" w:cstheme="majorBidi" w:hint="cs"/>
          <w:sz w:val="32"/>
          <w:szCs w:val="32"/>
          <w:rtl/>
          <w:lang w:bidi="ar-IQ"/>
        </w:rPr>
        <w:t>(عطية ، 2003: 11)</w:t>
      </w:r>
      <w:r w:rsidR="00840744" w:rsidRPr="00840744">
        <w:rPr>
          <w:rFonts w:asciiTheme="majorBidi" w:hAnsiTheme="majorBidi" w:cstheme="majorBidi"/>
          <w:sz w:val="32"/>
          <w:szCs w:val="32"/>
          <w:rtl/>
          <w:lang w:bidi="ar-IQ"/>
        </w:rPr>
        <w:t xml:space="preserve"> </w:t>
      </w:r>
      <w:r w:rsidRPr="00840744">
        <w:rPr>
          <w:rFonts w:asciiTheme="majorBidi" w:hAnsiTheme="majorBidi" w:cstheme="majorBidi"/>
          <w:sz w:val="32"/>
          <w:szCs w:val="32"/>
          <w:rtl/>
          <w:lang w:bidi="ar-IQ"/>
        </w:rPr>
        <w:t xml:space="preserve">و يلاحظ أن النمو الاقتصادي (يعني حدوث زيادة في الدخل الفردي الحقيقي و ليس النقدي  حيث إن الأخير يشير إلى عدد الوحدات النقدية التي يحصل </w:t>
      </w:r>
      <w:r w:rsidRPr="00840744">
        <w:rPr>
          <w:rFonts w:asciiTheme="majorBidi" w:hAnsiTheme="majorBidi" w:cstheme="majorBidi"/>
          <w:sz w:val="32"/>
          <w:szCs w:val="32"/>
          <w:rtl/>
          <w:lang w:bidi="ar-IQ"/>
        </w:rPr>
        <w:lastRenderedPageBreak/>
        <w:t xml:space="preserve">عليها الفرد خلال مدة زمنية معينة عادة ما تكون سنة واحدة مقابل الخدمات الإنتاجية التي يقدمها وبذلك  يكون الدخل الحقيقي هو ناتج قسمة الدخل النقدي على المستوى العام للأسعار) </w:t>
      </w:r>
      <w:r w:rsidR="006219C9" w:rsidRPr="00840744">
        <w:rPr>
          <w:rFonts w:asciiTheme="majorBidi" w:hAnsiTheme="majorBidi" w:cstheme="majorBidi"/>
          <w:sz w:val="32"/>
          <w:szCs w:val="32"/>
          <w:rtl/>
          <w:lang w:bidi="ar-IQ"/>
        </w:rPr>
        <w:t xml:space="preserve">قارن بين الفكر الاقتصادي والتاريخ الاقتصادي </w:t>
      </w:r>
      <w:r w:rsidR="00413647" w:rsidRPr="00840744">
        <w:rPr>
          <w:rFonts w:asciiTheme="majorBidi" w:hAnsiTheme="majorBidi" w:cstheme="majorBidi"/>
          <w:sz w:val="32"/>
          <w:szCs w:val="32"/>
          <w:rtl/>
          <w:lang w:bidi="ar-IQ"/>
        </w:rPr>
        <w:t xml:space="preserve"> ؟</w:t>
      </w:r>
      <w:r w:rsidRPr="00840744">
        <w:rPr>
          <w:rFonts w:asciiTheme="majorBidi" w:hAnsiTheme="majorBidi" w:cstheme="majorBidi"/>
          <w:sz w:val="32"/>
          <w:szCs w:val="32"/>
          <w:rtl/>
          <w:lang w:bidi="ar-IQ"/>
        </w:rPr>
        <w:t xml:space="preserve"> فمفهوم النمو الاقتصادي (يشير إلى ارتفاع الدخل أو نصيب الفرد من الدخل أو الناتج المحلي . فعندما يزيد الإنتاج من السلع والخدمات في دولة ما وبأي شكل من الأشكال فان ذلك يسمى بالنمو الاقتصادي) </w:t>
      </w:r>
      <w:r w:rsidR="00840744">
        <w:rPr>
          <w:rFonts w:asciiTheme="majorBidi" w:hAnsiTheme="majorBidi" w:cstheme="majorBidi" w:hint="cs"/>
          <w:sz w:val="32"/>
          <w:szCs w:val="32"/>
          <w:rtl/>
          <w:lang w:bidi="ar-IQ"/>
        </w:rPr>
        <w:t>(جبلز ، 2009: 31)</w:t>
      </w:r>
      <w:r w:rsidRPr="00840744">
        <w:rPr>
          <w:rFonts w:asciiTheme="majorBidi" w:hAnsiTheme="majorBidi" w:cstheme="majorBidi"/>
          <w:sz w:val="32"/>
          <w:szCs w:val="32"/>
          <w:rtl/>
          <w:lang w:bidi="ar-IQ"/>
        </w:rPr>
        <w:t>.</w:t>
      </w:r>
    </w:p>
    <w:p w:rsidR="00781DE9" w:rsidRPr="00840744" w:rsidRDefault="00781DE9" w:rsidP="004D3486">
      <w:pPr>
        <w:spacing w:after="0" w:line="360" w:lineRule="auto"/>
        <w:jc w:val="lowKashida"/>
        <w:rPr>
          <w:rFonts w:asciiTheme="majorBidi" w:hAnsiTheme="majorBidi" w:cstheme="majorBidi"/>
          <w:sz w:val="32"/>
          <w:szCs w:val="32"/>
          <w:vertAlign w:val="superscript"/>
          <w:rtl/>
          <w:lang w:bidi="ar-IQ"/>
        </w:rPr>
      </w:pPr>
      <w:r w:rsidRPr="00840744">
        <w:rPr>
          <w:rFonts w:asciiTheme="majorBidi" w:hAnsiTheme="majorBidi" w:cstheme="majorBidi"/>
          <w:sz w:val="32"/>
          <w:szCs w:val="32"/>
          <w:rtl/>
          <w:lang w:bidi="ar-IQ"/>
        </w:rPr>
        <w:tab/>
        <w:t xml:space="preserve">و يهتم النمو الاقتصادي بتزايد قابلية اقتصاد ما على توفير السلع و الخدمات خلال فترة زمنية معينة , مهما كان مصدر هذا التوفير محلياً أو خارجياً أو الاثنين معاً </w:t>
      </w:r>
      <w:r w:rsidR="00840744">
        <w:rPr>
          <w:rFonts w:asciiTheme="majorBidi" w:hAnsiTheme="majorBidi" w:cstheme="majorBidi" w:hint="cs"/>
          <w:sz w:val="32"/>
          <w:szCs w:val="32"/>
          <w:rtl/>
          <w:lang w:bidi="ar-IQ"/>
        </w:rPr>
        <w:t xml:space="preserve">(هويشيار ،2005: </w:t>
      </w:r>
      <w:r w:rsidR="004D3486">
        <w:rPr>
          <w:rFonts w:asciiTheme="majorBidi" w:hAnsiTheme="majorBidi" w:cstheme="majorBidi" w:hint="cs"/>
          <w:sz w:val="32"/>
          <w:szCs w:val="32"/>
          <w:rtl/>
          <w:lang w:bidi="ar-IQ"/>
        </w:rPr>
        <w:t>247)</w:t>
      </w:r>
      <w:r w:rsidRPr="00840744">
        <w:rPr>
          <w:rFonts w:asciiTheme="majorBidi" w:hAnsiTheme="majorBidi" w:cstheme="majorBidi"/>
          <w:sz w:val="32"/>
          <w:szCs w:val="32"/>
          <w:rtl/>
          <w:lang w:bidi="ar-IQ"/>
        </w:rPr>
        <w:t>. أما ما جاء في تعريف الاقتصادي الانكليزي بيجو (</w:t>
      </w:r>
      <w:proofErr w:type="spellStart"/>
      <w:r w:rsidRPr="00840744">
        <w:rPr>
          <w:rFonts w:asciiTheme="majorBidi" w:hAnsiTheme="majorBidi" w:cstheme="majorBidi"/>
          <w:sz w:val="32"/>
          <w:szCs w:val="32"/>
          <w:lang w:bidi="ar-IQ"/>
        </w:rPr>
        <w:t>pigou</w:t>
      </w:r>
      <w:proofErr w:type="spellEnd"/>
      <w:r w:rsidRPr="00840744">
        <w:rPr>
          <w:rFonts w:asciiTheme="majorBidi" w:hAnsiTheme="majorBidi" w:cstheme="majorBidi"/>
          <w:sz w:val="32"/>
          <w:szCs w:val="32"/>
          <w:rtl/>
          <w:lang w:bidi="ar-IQ"/>
        </w:rPr>
        <w:t>) فقد  أوضح تعريف النمو الإقتصادي على (انه هو مقدار السلع و الخدمات المنتجة و الموضوعة تحت تصرف المواطنين خلال مدة زمنية معينة بتكاليف أقل و نوعية أحسن و كميات أكبر من ذي قبل)</w:t>
      </w:r>
      <w:r w:rsidR="004D3486">
        <w:rPr>
          <w:rFonts w:asciiTheme="majorBidi" w:hAnsiTheme="majorBidi" w:cstheme="majorBidi" w:hint="cs"/>
          <w:sz w:val="32"/>
          <w:szCs w:val="32"/>
          <w:rtl/>
          <w:lang w:bidi="ar-IQ"/>
        </w:rPr>
        <w:t>(السيد علي ، 1984: 372 )</w:t>
      </w:r>
      <w:r w:rsidRPr="00840744">
        <w:rPr>
          <w:rFonts w:asciiTheme="majorBidi" w:hAnsiTheme="majorBidi" w:cstheme="majorBidi"/>
          <w:sz w:val="32"/>
          <w:szCs w:val="32"/>
          <w:rtl/>
          <w:lang w:bidi="ar-IQ"/>
        </w:rPr>
        <w:t xml:space="preserve">  و يعكس النمو الاقتصادي التغيرات الكمية في الطاقة الإنتاجية و مدى استغلال هذه الطاقة , فكلما ارتفعت نسبة استغلال الطاقة الإنتاجية المتاحة وعلى مستوى جميع القطاعات الاقتصادية , كلما أدى ذلك إلى زيادة معدلات النمو في الناتج المحلي و العكس صحيح . و من الطبيعي انه لا يمكن المحافظة على معدلات الزيادة في الناتج المحلي بعد بلوغ نسبة استغلال طاقتها القصوى و يمكن الاستدلال عن النمو الاقتصادي بمؤشرين هما </w:t>
      </w:r>
      <w:r w:rsidR="004D3486">
        <w:rPr>
          <w:rFonts w:asciiTheme="majorBidi" w:hAnsiTheme="majorBidi" w:cstheme="majorBidi" w:hint="cs"/>
          <w:sz w:val="32"/>
          <w:szCs w:val="32"/>
          <w:rtl/>
          <w:lang w:bidi="ar-IQ"/>
        </w:rPr>
        <w:t>(عريقات ، 2004: 276)</w:t>
      </w:r>
      <w:r w:rsidRPr="00840744">
        <w:rPr>
          <w:rFonts w:asciiTheme="majorBidi" w:hAnsiTheme="majorBidi" w:cstheme="majorBidi"/>
          <w:sz w:val="32"/>
          <w:szCs w:val="32"/>
          <w:rtl/>
          <w:lang w:bidi="ar-IQ"/>
        </w:rPr>
        <w:t xml:space="preserve"> </w:t>
      </w:r>
    </w:p>
    <w:p w:rsidR="00781DE9" w:rsidRPr="00840744" w:rsidRDefault="00781DE9" w:rsidP="00840744">
      <w:pPr>
        <w:spacing w:after="0" w:line="360" w:lineRule="auto"/>
        <w:jc w:val="lowKashida"/>
        <w:rPr>
          <w:rFonts w:asciiTheme="majorBidi" w:hAnsiTheme="majorBidi" w:cstheme="majorBidi"/>
          <w:sz w:val="32"/>
          <w:szCs w:val="32"/>
          <w:rtl/>
          <w:lang w:bidi="ar-IQ"/>
        </w:rPr>
      </w:pPr>
      <w:r w:rsidRPr="00840744">
        <w:rPr>
          <w:rFonts w:asciiTheme="majorBidi" w:hAnsiTheme="majorBidi" w:cstheme="majorBidi"/>
          <w:sz w:val="32"/>
          <w:szCs w:val="32"/>
          <w:rtl/>
          <w:lang w:bidi="ar-IQ"/>
        </w:rPr>
        <w:t>الأولى : تحديد معدلات نمو متوسط الدخل الفردي الحقيقي .</w:t>
      </w:r>
    </w:p>
    <w:p w:rsidR="00781DE9" w:rsidRPr="00840744" w:rsidRDefault="00781DE9" w:rsidP="00840744">
      <w:pPr>
        <w:spacing w:after="0" w:line="360" w:lineRule="auto"/>
        <w:jc w:val="lowKashida"/>
        <w:rPr>
          <w:rFonts w:asciiTheme="majorBidi" w:hAnsiTheme="majorBidi" w:cstheme="majorBidi"/>
          <w:sz w:val="32"/>
          <w:szCs w:val="32"/>
          <w:rtl/>
          <w:lang w:bidi="ar-IQ"/>
        </w:rPr>
      </w:pPr>
      <w:r w:rsidRPr="00840744">
        <w:rPr>
          <w:rFonts w:asciiTheme="majorBidi" w:hAnsiTheme="majorBidi" w:cstheme="majorBidi"/>
          <w:sz w:val="32"/>
          <w:szCs w:val="32"/>
          <w:rtl/>
          <w:lang w:bidi="ar-IQ"/>
        </w:rPr>
        <w:t xml:space="preserve">الثانية : تحديد معدلات نمو الناتج المحلي الإجمالي الحقيقي أو الناتج الصافي الحقيقي.  </w:t>
      </w:r>
    </w:p>
    <w:p w:rsidR="00781DE9" w:rsidRPr="00840744" w:rsidRDefault="00781DE9" w:rsidP="004D3486">
      <w:pPr>
        <w:spacing w:after="0" w:line="360" w:lineRule="auto"/>
        <w:jc w:val="lowKashida"/>
        <w:rPr>
          <w:rFonts w:asciiTheme="majorBidi" w:hAnsiTheme="majorBidi" w:cstheme="majorBidi"/>
          <w:sz w:val="32"/>
          <w:szCs w:val="32"/>
          <w:rtl/>
          <w:lang w:bidi="ar-IQ"/>
        </w:rPr>
      </w:pPr>
      <w:r w:rsidRPr="00840744">
        <w:rPr>
          <w:rFonts w:asciiTheme="majorBidi" w:hAnsiTheme="majorBidi" w:cstheme="majorBidi"/>
          <w:sz w:val="32"/>
          <w:szCs w:val="32"/>
          <w:rtl/>
          <w:lang w:bidi="ar-IQ"/>
        </w:rPr>
        <w:tab/>
        <w:t xml:space="preserve">و نلاحظ أن الطريقة الأولى أنما تعبر عن تطور مستوى المعيشة المادي للأفراد في بلد معين و ذلك مقارنة مع مستويات المعيشة في بلدان أخرى, أما الطريقة الثانية فهي تعبر عن استخدام التوسع الإنتاجي. و يمكن في بعض الأحيان أن </w:t>
      </w:r>
      <w:r w:rsidRPr="00840744">
        <w:rPr>
          <w:rFonts w:asciiTheme="majorBidi" w:hAnsiTheme="majorBidi" w:cstheme="majorBidi"/>
          <w:sz w:val="32"/>
          <w:szCs w:val="32"/>
          <w:rtl/>
          <w:lang w:bidi="ar-IQ"/>
        </w:rPr>
        <w:lastRenderedPageBreak/>
        <w:t>يتم التعبير عن النمو الاقتصادي بمصطلح الإنتاجية (</w:t>
      </w:r>
      <w:r w:rsidRPr="00840744">
        <w:rPr>
          <w:rFonts w:asciiTheme="majorBidi" w:hAnsiTheme="majorBidi" w:cstheme="majorBidi"/>
          <w:sz w:val="32"/>
          <w:szCs w:val="32"/>
          <w:lang w:bidi="ar-IQ"/>
        </w:rPr>
        <w:t>Productivity</w:t>
      </w:r>
      <w:r w:rsidRPr="00840744">
        <w:rPr>
          <w:rFonts w:asciiTheme="majorBidi" w:hAnsiTheme="majorBidi" w:cstheme="majorBidi"/>
          <w:sz w:val="32"/>
          <w:szCs w:val="32"/>
          <w:rtl/>
          <w:lang w:bidi="ar-IQ"/>
        </w:rPr>
        <w:t>) أو الكفاءة (</w:t>
      </w:r>
      <w:r w:rsidRPr="00840744">
        <w:rPr>
          <w:rFonts w:asciiTheme="majorBidi" w:hAnsiTheme="majorBidi" w:cstheme="majorBidi"/>
          <w:sz w:val="32"/>
          <w:szCs w:val="32"/>
          <w:lang w:bidi="ar-IQ"/>
        </w:rPr>
        <w:t>Efficiency</w:t>
      </w:r>
      <w:r w:rsidRPr="00840744">
        <w:rPr>
          <w:rFonts w:asciiTheme="majorBidi" w:hAnsiTheme="majorBidi" w:cstheme="majorBidi"/>
          <w:sz w:val="32"/>
          <w:szCs w:val="32"/>
          <w:rtl/>
          <w:lang w:bidi="ar-IQ"/>
        </w:rPr>
        <w:t xml:space="preserve">) و هو زيادة المخرجات لكل وحدة من المدخلات (القوى العاملة </w:t>
      </w:r>
      <w:r w:rsidRPr="00840744">
        <w:rPr>
          <w:rFonts w:asciiTheme="majorBidi" w:hAnsiTheme="majorBidi" w:cstheme="majorBidi"/>
          <w:sz w:val="32"/>
          <w:szCs w:val="32"/>
          <w:lang w:bidi="ar-IQ"/>
        </w:rPr>
        <w:t>Labor Force</w:t>
      </w:r>
      <w:r w:rsidRPr="00840744">
        <w:rPr>
          <w:rFonts w:asciiTheme="majorBidi" w:hAnsiTheme="majorBidi" w:cstheme="majorBidi"/>
          <w:sz w:val="32"/>
          <w:szCs w:val="32"/>
          <w:rtl/>
          <w:lang w:bidi="ar-IQ"/>
        </w:rPr>
        <w:t xml:space="preserve">) (و رأس المال المادي </w:t>
      </w:r>
      <w:r w:rsidRPr="00840744">
        <w:rPr>
          <w:rFonts w:asciiTheme="majorBidi" w:hAnsiTheme="majorBidi" w:cstheme="majorBidi"/>
          <w:sz w:val="32"/>
          <w:szCs w:val="32"/>
          <w:lang w:bidi="ar-IQ"/>
        </w:rPr>
        <w:t>Physical Capital</w:t>
      </w:r>
      <w:r w:rsidRPr="00840744">
        <w:rPr>
          <w:rFonts w:asciiTheme="majorBidi" w:hAnsiTheme="majorBidi" w:cstheme="majorBidi"/>
          <w:sz w:val="32"/>
          <w:szCs w:val="32"/>
          <w:rtl/>
          <w:lang w:bidi="ar-IQ"/>
        </w:rPr>
        <w:t xml:space="preserve">) خلال مدة زمنية. </w:t>
      </w:r>
      <w:r w:rsidR="004D3486">
        <w:rPr>
          <w:rFonts w:asciiTheme="majorBidi" w:hAnsiTheme="majorBidi" w:cstheme="majorBidi" w:hint="cs"/>
          <w:sz w:val="32"/>
          <w:szCs w:val="32"/>
          <w:rtl/>
          <w:lang w:bidi="ar-IQ"/>
        </w:rPr>
        <w:t>و</w:t>
      </w:r>
      <w:r w:rsidRPr="00840744">
        <w:rPr>
          <w:rFonts w:asciiTheme="majorBidi" w:hAnsiTheme="majorBidi" w:cstheme="majorBidi"/>
          <w:sz w:val="32"/>
          <w:szCs w:val="32"/>
          <w:rtl/>
          <w:lang w:bidi="ar-IQ"/>
        </w:rPr>
        <w:t>بذلك يكون النمو الاقتصادي الزيادة بأي مقياس في الاقتصاد و خلال الزمن و يمكن أن نعبر عنه بمصطلح التغير في أي مفهوم من مفاهيم الدخل القومي   ولكن يعتبر مصطلح الناتج المحلي الإجمالي (</w:t>
      </w:r>
      <w:r w:rsidRPr="00840744">
        <w:rPr>
          <w:rFonts w:asciiTheme="majorBidi" w:hAnsiTheme="majorBidi" w:cstheme="majorBidi"/>
          <w:sz w:val="32"/>
          <w:szCs w:val="32"/>
          <w:lang w:bidi="ar-IQ"/>
        </w:rPr>
        <w:t>Gross Domestic product</w:t>
      </w:r>
      <w:r w:rsidRPr="00840744">
        <w:rPr>
          <w:rFonts w:asciiTheme="majorBidi" w:hAnsiTheme="majorBidi" w:cstheme="majorBidi"/>
          <w:sz w:val="32"/>
          <w:szCs w:val="32"/>
          <w:rtl/>
          <w:lang w:bidi="ar-IQ"/>
        </w:rPr>
        <w:t>) هو الأكثر استعمالاً في الغالب.</w:t>
      </w:r>
    </w:p>
    <w:p w:rsidR="00781DE9" w:rsidRPr="00840744" w:rsidRDefault="00781DE9" w:rsidP="004D3486">
      <w:pPr>
        <w:spacing w:after="0" w:line="360" w:lineRule="auto"/>
        <w:jc w:val="lowKashida"/>
        <w:rPr>
          <w:rFonts w:asciiTheme="majorBidi" w:hAnsiTheme="majorBidi" w:cstheme="majorBidi"/>
          <w:sz w:val="32"/>
          <w:szCs w:val="32"/>
          <w:vertAlign w:val="superscript"/>
          <w:rtl/>
          <w:lang w:bidi="ar-IQ"/>
        </w:rPr>
      </w:pPr>
      <w:r w:rsidRPr="00840744">
        <w:rPr>
          <w:rFonts w:asciiTheme="majorBidi" w:hAnsiTheme="majorBidi" w:cstheme="majorBidi"/>
          <w:sz w:val="32"/>
          <w:szCs w:val="32"/>
          <w:rtl/>
          <w:lang w:bidi="ar-IQ"/>
        </w:rPr>
        <w:t>ففي كثير من الأحيان يزيد إجمالي الناتج المحلي في بلد ما , ألا أن نمو السكان يكون بمعدل أعلى مما يؤدي إلى عدم ظهور هذه الزيادة في متوسط دخل الفرد  فعلى الرغم من زيادة الناتج المحلي في بلد ما إلا انه لم يحقق نمواً في مستوى معيشة أفراد شعبه .</w:t>
      </w:r>
      <w:r w:rsidRPr="00840744">
        <w:rPr>
          <w:rFonts w:asciiTheme="majorBidi" w:hAnsiTheme="majorBidi" w:cstheme="majorBidi"/>
          <w:sz w:val="32"/>
          <w:szCs w:val="32"/>
          <w:vertAlign w:val="superscript"/>
          <w:rtl/>
          <w:lang w:bidi="ar-IQ"/>
        </w:rPr>
        <w:t xml:space="preserve"> </w:t>
      </w:r>
      <w:r w:rsidRPr="00840744">
        <w:rPr>
          <w:rFonts w:asciiTheme="majorBidi" w:hAnsiTheme="majorBidi" w:cstheme="majorBidi"/>
          <w:b/>
          <w:bCs/>
          <w:sz w:val="32"/>
          <w:szCs w:val="32"/>
          <w:lang w:bidi="ar-IQ"/>
        </w:rPr>
        <w:t xml:space="preserve"> </w:t>
      </w:r>
      <w:r w:rsidRPr="00840744">
        <w:rPr>
          <w:rFonts w:asciiTheme="majorBidi" w:hAnsiTheme="majorBidi" w:cstheme="majorBidi"/>
          <w:sz w:val="32"/>
          <w:szCs w:val="32"/>
          <w:rtl/>
          <w:lang w:bidi="ar-IQ"/>
        </w:rPr>
        <w:t>و لذا فأن الدول التي يزيد عدد سكانها بمعدلات كبيرة تعاني من التخلف و معظمها من قبيل الدول النامية و خاصة شديدة الفقر و هذا لا يحدث في الدول الصناعية المتقدمة , و لذا يتعين على الدول النامية التي تسعى إلى تحسين أوضاعها الاهتمام بمعالجة قضية تزايد السكان , و إلا فان مجهودها لن يسفر عن تقدم يذكر . و لوحظ أن أعلى معدل للنمو السكاني في الدول الأفريقية شبه الصحراوية بلغ (</w:t>
      </w:r>
      <w:r w:rsidRPr="00840744">
        <w:rPr>
          <w:rFonts w:asciiTheme="majorBidi" w:hAnsiTheme="majorBidi" w:cstheme="majorBidi"/>
          <w:sz w:val="32"/>
          <w:szCs w:val="32"/>
          <w:lang w:bidi="ar-IQ"/>
        </w:rPr>
        <w:t>3</w:t>
      </w:r>
      <w:r w:rsidRPr="00840744">
        <w:rPr>
          <w:rFonts w:asciiTheme="majorBidi" w:hAnsiTheme="majorBidi" w:cstheme="majorBidi"/>
          <w:sz w:val="32"/>
          <w:szCs w:val="32"/>
          <w:rtl/>
          <w:lang w:bidi="ar-IQ"/>
        </w:rPr>
        <w:t>% )و أدنى معدل يسود في الدول المتقدمة ,إذ بلغ في الدول الأوربية وفي دول الاتحاد السوفيتي السابقة</w:t>
      </w:r>
      <w:r w:rsidRPr="00840744">
        <w:rPr>
          <w:rFonts w:asciiTheme="majorBidi" w:hAnsiTheme="majorBidi" w:cstheme="majorBidi"/>
          <w:sz w:val="32"/>
          <w:szCs w:val="32"/>
          <w:lang w:bidi="ar-IQ"/>
        </w:rPr>
        <w:t>0.04)</w:t>
      </w:r>
      <w:r w:rsidRPr="00840744">
        <w:rPr>
          <w:rFonts w:asciiTheme="majorBidi" w:hAnsiTheme="majorBidi" w:cstheme="majorBidi"/>
          <w:sz w:val="32"/>
          <w:szCs w:val="32"/>
          <w:rtl/>
          <w:lang w:bidi="ar-IQ"/>
        </w:rPr>
        <w:t>%).</w:t>
      </w:r>
      <w:r w:rsidR="004D3486">
        <w:rPr>
          <w:rFonts w:asciiTheme="majorBidi" w:hAnsiTheme="majorBidi" w:cstheme="majorBidi" w:hint="cs"/>
          <w:sz w:val="32"/>
          <w:szCs w:val="32"/>
          <w:rtl/>
          <w:lang w:bidi="ar-IQ"/>
        </w:rPr>
        <w:t>(عجيمة ،2007: 74)</w:t>
      </w:r>
      <w:r w:rsidRPr="00840744">
        <w:rPr>
          <w:rFonts w:asciiTheme="majorBidi" w:hAnsiTheme="majorBidi" w:cstheme="majorBidi"/>
          <w:sz w:val="32"/>
          <w:szCs w:val="32"/>
          <w:rtl/>
          <w:lang w:bidi="ar-IQ"/>
        </w:rPr>
        <w:t xml:space="preserve"> و يعد النمو الاقتصادي احد الأهداف الاقتصادية الرئيسة التي تسعى إليها جميع بلدان العالم من أجل تطوير اقتصادياتها و من اجل رفع مستويات معيشتها , للوصول إلى أعلى مستوى من الرفاهية , و مهما كان مصدر النمو الاقتصادي , فمن المهم أن نبين ما يتضمنه النمو الاقتصادي من اختيار بين البدائل  سواء كان مصدر النمو هو عن طريق التقدم التقني أو عن طريق الزيادة في رأس المال المادي, أو رأس المال البشري , فجميعها يفرض على المجتمع الاختيار بين استخدام المواد الإنتاجية من اجل الاستهلاك الحالي أو من اجل تحقيق معدلات مرتفعة من النمو الاقتصادي  لان النمو </w:t>
      </w:r>
      <w:r w:rsidRPr="00840744">
        <w:rPr>
          <w:rFonts w:asciiTheme="majorBidi" w:hAnsiTheme="majorBidi" w:cstheme="majorBidi"/>
          <w:sz w:val="32"/>
          <w:szCs w:val="32"/>
          <w:rtl/>
          <w:lang w:bidi="ar-IQ"/>
        </w:rPr>
        <w:lastRenderedPageBreak/>
        <w:t xml:space="preserve">الاقتصادي يتطلب التضحية بالاستهلاك الحالي و توجيه الجزء الأكبر من الموارد الاقتصادية باتجاه تنمية مصادر النمو المذكورة وخاصة في بدايات التنمية الشاملة . </w:t>
      </w:r>
    </w:p>
    <w:p w:rsidR="00781DE9" w:rsidRPr="00840744" w:rsidRDefault="00781DE9" w:rsidP="004D3486">
      <w:pPr>
        <w:spacing w:after="0" w:line="360" w:lineRule="auto"/>
        <w:jc w:val="lowKashida"/>
        <w:rPr>
          <w:rFonts w:asciiTheme="majorBidi" w:hAnsiTheme="majorBidi" w:cstheme="majorBidi"/>
          <w:b/>
          <w:bCs/>
          <w:sz w:val="32"/>
          <w:szCs w:val="32"/>
          <w:lang w:bidi="ar-IQ"/>
        </w:rPr>
      </w:pPr>
      <w:r w:rsidRPr="00840744">
        <w:rPr>
          <w:rFonts w:asciiTheme="majorBidi" w:hAnsiTheme="majorBidi" w:cstheme="majorBidi"/>
          <w:sz w:val="32"/>
          <w:szCs w:val="32"/>
          <w:rtl/>
          <w:lang w:bidi="ar-IQ"/>
        </w:rPr>
        <w:t xml:space="preserve">وكذلك يُفسر النمو الاقتصادي على انه النمو في قدرة النظام الاقتصادي على تلبية رغبات الاستهلاك الفردية والجماعية . أما كيفية تلبية الرغبات فقد تكون مشكلة تقنية تتطلب المحافظة على المنافسة وإصرارها على تأمين السلع الخاصة . </w:t>
      </w:r>
      <w:r w:rsidR="004D3486">
        <w:rPr>
          <w:rFonts w:asciiTheme="majorBidi" w:hAnsiTheme="majorBidi" w:cstheme="majorBidi" w:hint="cs"/>
          <w:sz w:val="32"/>
          <w:szCs w:val="32"/>
          <w:rtl/>
          <w:lang w:bidi="ar-IQ"/>
        </w:rPr>
        <w:t>(هيرش ، 1982: 44)</w:t>
      </w:r>
      <w:r w:rsidRPr="00840744">
        <w:rPr>
          <w:rFonts w:asciiTheme="majorBidi" w:hAnsiTheme="majorBidi" w:cstheme="majorBidi"/>
          <w:b/>
          <w:bCs/>
          <w:sz w:val="32"/>
          <w:szCs w:val="32"/>
          <w:lang w:bidi="ar-IQ"/>
        </w:rPr>
        <w:t xml:space="preserve"> </w:t>
      </w:r>
    </w:p>
    <w:p w:rsidR="00413647" w:rsidRPr="00840744" w:rsidRDefault="00781DE9" w:rsidP="00840744">
      <w:pPr>
        <w:pStyle w:val="ListParagraph"/>
        <w:numPr>
          <w:ilvl w:val="0"/>
          <w:numId w:val="24"/>
        </w:numPr>
        <w:spacing w:line="360" w:lineRule="auto"/>
        <w:jc w:val="mediumKashida"/>
        <w:rPr>
          <w:rFonts w:asciiTheme="majorBidi" w:hAnsiTheme="majorBidi" w:cstheme="majorBidi"/>
          <w:sz w:val="32"/>
          <w:szCs w:val="32"/>
          <w:lang w:bidi="ar-IQ"/>
        </w:rPr>
      </w:pPr>
      <w:r w:rsidRPr="00840744">
        <w:rPr>
          <w:rFonts w:asciiTheme="majorBidi" w:hAnsiTheme="majorBidi" w:cstheme="majorBidi"/>
          <w:sz w:val="32"/>
          <w:szCs w:val="32"/>
          <w:rtl/>
          <w:lang w:bidi="ar-IQ"/>
        </w:rPr>
        <w:t xml:space="preserve">التنمية الاقتصادية </w:t>
      </w:r>
    </w:p>
    <w:p w:rsidR="00781DE9" w:rsidRPr="00840744" w:rsidRDefault="00781DE9" w:rsidP="00840744">
      <w:pPr>
        <w:pStyle w:val="ListParagraph"/>
        <w:spacing w:line="360" w:lineRule="auto"/>
        <w:jc w:val="mediumKashida"/>
        <w:rPr>
          <w:rFonts w:asciiTheme="majorBidi" w:hAnsiTheme="majorBidi" w:cstheme="majorBidi"/>
          <w:sz w:val="32"/>
          <w:szCs w:val="32"/>
          <w:rtl/>
          <w:lang w:bidi="ar-IQ"/>
        </w:rPr>
      </w:pPr>
      <w:r w:rsidRPr="00840744">
        <w:rPr>
          <w:rFonts w:asciiTheme="majorBidi" w:hAnsiTheme="majorBidi" w:cstheme="majorBidi"/>
          <w:sz w:val="32"/>
          <w:szCs w:val="32"/>
          <w:rtl/>
          <w:lang w:bidi="ar-IQ"/>
        </w:rPr>
        <w:t>على مستوى البنية اللغوية ، تعرف التنمية بأنها مشتقة من النماء ، وهي الزيادة والانتشار التدريجي ، فيقال نمي نميا ونميا ونماء بمعنى زاد وكثر. ويقال نميته ( دون تشديد )، بمعنى (( رفعته على وجه الإصلاح ))  (ابن منظور,2004) .</w:t>
      </w:r>
    </w:p>
    <w:p w:rsidR="00781DE9" w:rsidRPr="00840744" w:rsidRDefault="00781DE9" w:rsidP="00840744">
      <w:pPr>
        <w:pStyle w:val="ListParagraph"/>
        <w:spacing w:line="360" w:lineRule="auto"/>
        <w:jc w:val="mediumKashida"/>
        <w:rPr>
          <w:rFonts w:asciiTheme="majorBidi" w:hAnsiTheme="majorBidi" w:cstheme="majorBidi"/>
          <w:sz w:val="32"/>
          <w:szCs w:val="32"/>
          <w:rtl/>
          <w:lang w:bidi="ar-IQ"/>
        </w:rPr>
      </w:pPr>
      <w:r w:rsidRPr="00840744">
        <w:rPr>
          <w:rFonts w:asciiTheme="majorBidi" w:hAnsiTheme="majorBidi" w:cstheme="majorBidi"/>
          <w:sz w:val="32"/>
          <w:szCs w:val="32"/>
          <w:rtl/>
          <w:lang w:bidi="ar-IQ"/>
        </w:rPr>
        <w:t xml:space="preserve">    أما اصطلاحا فالمقصود بالتنمية هو الزيادة في المستويات الاقتصادية والاجتماعية والسياسية والثقافية . وفي هذا السياق ينبغي التميز بين مصطلحي النمو  </w:t>
      </w:r>
      <w:r w:rsidRPr="00840744">
        <w:rPr>
          <w:rFonts w:asciiTheme="majorBidi" w:hAnsiTheme="majorBidi" w:cstheme="majorBidi"/>
          <w:sz w:val="32"/>
          <w:szCs w:val="32"/>
          <w:lang w:bidi="ar-IQ"/>
        </w:rPr>
        <w:t>Growth</w:t>
      </w:r>
      <w:r w:rsidRPr="00840744">
        <w:rPr>
          <w:rFonts w:asciiTheme="majorBidi" w:hAnsiTheme="majorBidi" w:cstheme="majorBidi"/>
          <w:sz w:val="32"/>
          <w:szCs w:val="32"/>
          <w:rtl/>
          <w:lang w:bidi="ar-IQ"/>
        </w:rPr>
        <w:t xml:space="preserve"> والتنمية </w:t>
      </w:r>
      <w:r w:rsidRPr="00840744">
        <w:rPr>
          <w:rFonts w:asciiTheme="majorBidi" w:hAnsiTheme="majorBidi" w:cstheme="majorBidi"/>
          <w:sz w:val="32"/>
          <w:szCs w:val="32"/>
          <w:lang w:bidi="ar-IQ"/>
        </w:rPr>
        <w:t>Development</w:t>
      </w:r>
      <w:r w:rsidRPr="00840744">
        <w:rPr>
          <w:rFonts w:asciiTheme="majorBidi" w:hAnsiTheme="majorBidi" w:cstheme="majorBidi"/>
          <w:sz w:val="32"/>
          <w:szCs w:val="32"/>
          <w:rtl/>
          <w:lang w:bidi="ar-IQ"/>
        </w:rPr>
        <w:t xml:space="preserve">  ، فالنمو معناه التطور التلقائي الذي عادة ما يكون تطورا طبيعيا دون تدخل من الدولة أو المجتمع ، بينما يحيل مصطلح التنمية إلى تلك العمليات المخططة التي تسعى إلى تحقيق النمو بصورة سريعة وخطط محددة (العسل,1996: 59) ، ويعتبر بعض الباحثين(الدغيم,2004), أن مصطلح التنمية يعد من المصطلحات الدخيلة التي بدأ الترويج لها في تقارير البرامج الإنمائية للأمم المتحدة منذ سنة 1990 ، بينما هي سمة بشرية قديمة قدم البشر.</w:t>
      </w:r>
    </w:p>
    <w:p w:rsidR="00781DE9" w:rsidRPr="00840744" w:rsidRDefault="00781DE9" w:rsidP="00840744">
      <w:pPr>
        <w:pStyle w:val="ListParagraph"/>
        <w:spacing w:line="360" w:lineRule="auto"/>
        <w:jc w:val="mediumKashida"/>
        <w:rPr>
          <w:rFonts w:asciiTheme="majorBidi" w:hAnsiTheme="majorBidi" w:cstheme="majorBidi"/>
          <w:sz w:val="32"/>
          <w:szCs w:val="32"/>
          <w:rtl/>
          <w:lang w:bidi="ar-IQ"/>
        </w:rPr>
      </w:pPr>
      <w:r w:rsidRPr="00840744">
        <w:rPr>
          <w:rFonts w:asciiTheme="majorBidi" w:hAnsiTheme="majorBidi" w:cstheme="majorBidi"/>
          <w:sz w:val="32"/>
          <w:szCs w:val="32"/>
          <w:rtl/>
          <w:lang w:bidi="ar-IQ"/>
        </w:rPr>
        <w:t xml:space="preserve">    والتنمية عملية شاملة متكاملة يتوقف نجاحها على ما يقوم به البشر من جهد متعدد الجوانب والأشكال. والتنمية، كمفهوم، شاع الحديث عنها عقب الحرب العالمية الثانية بخاصة، لما نجم عنها من مشكلات </w:t>
      </w:r>
      <w:r w:rsidRPr="00840744">
        <w:rPr>
          <w:rFonts w:asciiTheme="majorBidi" w:hAnsiTheme="majorBidi" w:cstheme="majorBidi"/>
          <w:sz w:val="32"/>
          <w:szCs w:val="32"/>
          <w:rtl/>
          <w:lang w:bidi="ar-IQ"/>
        </w:rPr>
        <w:lastRenderedPageBreak/>
        <w:t>اجتماعية بارزة دفعت بدول العالم إلى بذل جهود مضاعفة لتغيير أوضاعها وتحسين أحوالها المادية. لذا فقد ارتبط مفهوم التنمية بالتقدم الاقتصادي والاجتماعي وما يعنيه ذلك من تغيير في بنية الاقتصاد بتعدد قطاعات الإنتاج وتطور خدمات الصحة والتعليم وما شابه ذلك.</w:t>
      </w:r>
    </w:p>
    <w:p w:rsidR="00781DE9" w:rsidRPr="00840744" w:rsidRDefault="00781DE9" w:rsidP="00840744">
      <w:pPr>
        <w:pStyle w:val="ListParagraph"/>
        <w:spacing w:line="360" w:lineRule="auto"/>
        <w:jc w:val="mediumKashida"/>
        <w:rPr>
          <w:rFonts w:asciiTheme="majorBidi" w:hAnsiTheme="majorBidi" w:cstheme="majorBidi"/>
          <w:sz w:val="32"/>
          <w:szCs w:val="32"/>
          <w:rtl/>
          <w:lang w:bidi="ar-IQ"/>
        </w:rPr>
      </w:pPr>
      <w:r w:rsidRPr="00840744">
        <w:rPr>
          <w:rFonts w:asciiTheme="majorBidi" w:hAnsiTheme="majorBidi" w:cstheme="majorBidi"/>
          <w:sz w:val="32"/>
          <w:szCs w:val="32"/>
          <w:rtl/>
          <w:lang w:bidi="ar-IQ"/>
        </w:rPr>
        <w:t xml:space="preserve">    ونظرا لتباين مستوى التنمية بين الدول المتقدمة وتلك النامية، فقد انقسم الفكر المعاصر في تعريفها إلى تيارين رئيسين : أحدهما يمثل الفكر الاقتصادي الغربي الذي عرف التنمية بأنها: العملية الهادفة إلى خلق طاقة تؤدي إلى تزايد دائم في متوسط الدخل الحقيقي للفرد بشكل منتظم لفترة طويلة من الزمن.</w:t>
      </w:r>
    </w:p>
    <w:p w:rsidR="00781DE9" w:rsidRPr="00840744" w:rsidRDefault="00781DE9" w:rsidP="00840744">
      <w:pPr>
        <w:pStyle w:val="ListParagraph"/>
        <w:spacing w:line="360" w:lineRule="auto"/>
        <w:jc w:val="mediumKashida"/>
        <w:rPr>
          <w:rFonts w:asciiTheme="majorBidi" w:hAnsiTheme="majorBidi" w:cstheme="majorBidi"/>
          <w:sz w:val="32"/>
          <w:szCs w:val="32"/>
          <w:rtl/>
          <w:lang w:bidi="ar-IQ"/>
        </w:rPr>
      </w:pPr>
      <w:r w:rsidRPr="00840744">
        <w:rPr>
          <w:rFonts w:asciiTheme="majorBidi" w:hAnsiTheme="majorBidi" w:cstheme="majorBidi"/>
          <w:sz w:val="32"/>
          <w:szCs w:val="32"/>
          <w:rtl/>
          <w:lang w:bidi="ar-IQ"/>
        </w:rPr>
        <w:t xml:space="preserve">   أما التيار الآخر، فقد تمثل بدول العالم الثالث النامية، وعرف التنمية على أنها، العملية الهادفة إلى إحداث تحولات هيكلية اقتصادية ـ اجتماعية يتحقق بموجبها للأغلبية الساحقة من أفراد المجتمع، مستوى من الحياة الكريمة التي تقل في ظلها عد المساواة، وتزول بالتدريج مشكلات البطالة والفقر والجهل والمرض، ويتوفر للمواطن قد اكبر من فرص المشاركة، وحق المساهمة في توجيه مسار وطنه ومستقبله (السنبل,2001: 5).</w:t>
      </w:r>
    </w:p>
    <w:p w:rsidR="00781DE9" w:rsidRPr="00840744" w:rsidRDefault="00781DE9" w:rsidP="00840744">
      <w:pPr>
        <w:pStyle w:val="ListParagraph"/>
        <w:spacing w:line="360" w:lineRule="auto"/>
        <w:jc w:val="mediumKashida"/>
        <w:rPr>
          <w:rFonts w:asciiTheme="majorBidi" w:hAnsiTheme="majorBidi" w:cstheme="majorBidi"/>
          <w:sz w:val="32"/>
          <w:szCs w:val="32"/>
          <w:rtl/>
          <w:lang w:bidi="ar-IQ"/>
        </w:rPr>
      </w:pPr>
      <w:r w:rsidRPr="00840744">
        <w:rPr>
          <w:rFonts w:asciiTheme="majorBidi" w:hAnsiTheme="majorBidi" w:cstheme="majorBidi"/>
          <w:sz w:val="32"/>
          <w:szCs w:val="32"/>
          <w:rtl/>
          <w:lang w:bidi="ar-IQ"/>
        </w:rPr>
        <w:t xml:space="preserve">ويختلف مفهوم التنمية من مجالٍ لآخر، وذلك باعتبار المجال المضاف إليه مثل التنمية الاجتماعية، والتنمية الاقتصادية...الخ.  </w:t>
      </w:r>
    </w:p>
    <w:p w:rsidR="00781DE9" w:rsidRPr="00840744" w:rsidRDefault="00781DE9" w:rsidP="00840744">
      <w:pPr>
        <w:pStyle w:val="ListParagraph"/>
        <w:spacing w:line="360" w:lineRule="auto"/>
        <w:jc w:val="mediumKashida"/>
        <w:rPr>
          <w:rFonts w:asciiTheme="majorBidi" w:hAnsiTheme="majorBidi" w:cstheme="majorBidi"/>
          <w:sz w:val="32"/>
          <w:szCs w:val="32"/>
          <w:lang w:bidi="ar-IQ"/>
        </w:rPr>
      </w:pPr>
    </w:p>
    <w:p w:rsidR="00781DE9" w:rsidRPr="00840744" w:rsidRDefault="00781DE9" w:rsidP="00840744">
      <w:pPr>
        <w:pStyle w:val="ListParagraph"/>
        <w:numPr>
          <w:ilvl w:val="0"/>
          <w:numId w:val="26"/>
        </w:numPr>
        <w:spacing w:after="0" w:line="360" w:lineRule="auto"/>
        <w:jc w:val="both"/>
        <w:rPr>
          <w:rFonts w:asciiTheme="majorBidi" w:eastAsia="Times New Roman" w:hAnsiTheme="majorBidi" w:cstheme="majorBidi"/>
          <w:sz w:val="32"/>
          <w:szCs w:val="32"/>
          <w:rtl/>
          <w:lang w:bidi="ar-AE"/>
        </w:rPr>
      </w:pPr>
      <w:r w:rsidRPr="00840744">
        <w:rPr>
          <w:rFonts w:asciiTheme="majorBidi" w:eastAsia="Times New Roman" w:hAnsiTheme="majorBidi" w:cstheme="majorBidi"/>
          <w:sz w:val="32"/>
          <w:szCs w:val="32"/>
          <w:rtl/>
          <w:lang w:bidi="ar-AE"/>
        </w:rPr>
        <w:t>تتعدد تعريفات التنمية الاقتصادية ، فيعرفها البعض بأنها العمليـة التي بمقتضاها يتم الانتقال من حالة التخلف إلى حالة التقدم(عجمية وأحمد,1999: 51) .</w:t>
      </w:r>
    </w:p>
    <w:p w:rsidR="00781DE9" w:rsidRPr="00840744" w:rsidRDefault="00781DE9" w:rsidP="00840744">
      <w:pPr>
        <w:spacing w:after="0" w:line="360" w:lineRule="auto"/>
        <w:jc w:val="both"/>
        <w:rPr>
          <w:rFonts w:asciiTheme="majorBidi" w:eastAsia="Times New Roman" w:hAnsiTheme="majorBidi" w:cstheme="majorBidi"/>
          <w:sz w:val="32"/>
          <w:szCs w:val="32"/>
          <w:rtl/>
          <w:lang w:bidi="ar-AE"/>
        </w:rPr>
      </w:pPr>
      <w:r w:rsidRPr="00840744">
        <w:rPr>
          <w:rFonts w:asciiTheme="majorBidi" w:eastAsia="Times New Roman" w:hAnsiTheme="majorBidi" w:cstheme="majorBidi"/>
          <w:sz w:val="32"/>
          <w:szCs w:val="32"/>
          <w:rtl/>
          <w:lang w:bidi="ar-AE"/>
        </w:rPr>
        <w:lastRenderedPageBreak/>
        <w:t xml:space="preserve">     وأن هذا الانتقال يعني إحداث تغييرات جوهرية في البناء والهيكل الاقتصادية وهي عملية يـزداد فيهـا الـدخل القومي ودخل الفرد في المتوسط بالإضافة إلى تحقيق معدلات عالية من النمو في قطاعات معينة تعبر عن التقدم (عريقات,1997: 5).</w:t>
      </w:r>
    </w:p>
    <w:p w:rsidR="00781DE9" w:rsidRPr="00840744" w:rsidRDefault="00781DE9" w:rsidP="00840744">
      <w:pPr>
        <w:spacing w:after="0" w:line="360" w:lineRule="auto"/>
        <w:jc w:val="both"/>
        <w:rPr>
          <w:rFonts w:asciiTheme="majorBidi" w:eastAsia="Times New Roman" w:hAnsiTheme="majorBidi" w:cstheme="majorBidi"/>
          <w:sz w:val="32"/>
          <w:szCs w:val="32"/>
          <w:rtl/>
          <w:lang w:bidi="ar-AE"/>
        </w:rPr>
      </w:pPr>
      <w:r w:rsidRPr="00840744">
        <w:rPr>
          <w:rFonts w:asciiTheme="majorBidi" w:eastAsia="Times New Roman" w:hAnsiTheme="majorBidi" w:cstheme="majorBidi"/>
          <w:sz w:val="32"/>
          <w:szCs w:val="32"/>
          <w:rtl/>
          <w:lang w:bidi="ar-AE"/>
        </w:rPr>
        <w:t xml:space="preserve">     وعلى الرغم من أن بعض الدول قد تنجح في تحقيق معدلات عالية لنمو وما يترتب على ذلك من زيادة كبيرة فـي إجمالي الناتج المحلي إلا أن معظم تلك الزيادة تذهب إلى الطبقات الغنية . في الوقـت التـي تحصل به الطبقات الفقيرة على نصيب متواضع من هذه الزيادة ، ولكن فـي حالـة التنميـة الاقتصادية فإن أولى أولوياتها أن يصاحب النمو الاقتصادي إعادة في توزيع الـدخل لـصالح الفقراء(عجمية وأحمد,1999: 53).</w:t>
      </w:r>
    </w:p>
    <w:p w:rsidR="00781DE9" w:rsidRPr="00840744" w:rsidRDefault="00781DE9" w:rsidP="00840744">
      <w:pPr>
        <w:spacing w:after="0" w:line="360" w:lineRule="auto"/>
        <w:jc w:val="both"/>
        <w:rPr>
          <w:rFonts w:asciiTheme="majorBidi" w:eastAsia="Times New Roman" w:hAnsiTheme="majorBidi" w:cstheme="majorBidi"/>
          <w:sz w:val="32"/>
          <w:szCs w:val="32"/>
          <w:rtl/>
          <w:lang w:bidi="ar-AE"/>
        </w:rPr>
      </w:pPr>
      <w:r w:rsidRPr="00840744">
        <w:rPr>
          <w:rFonts w:asciiTheme="majorBidi" w:eastAsia="Times New Roman" w:hAnsiTheme="majorBidi" w:cstheme="majorBidi"/>
          <w:sz w:val="32"/>
          <w:szCs w:val="32"/>
          <w:rtl/>
          <w:lang w:bidi="ar-AE"/>
        </w:rPr>
        <w:t xml:space="preserve">   ومن خلال ما تقدم يمكن القول ان عناصر التنمية الاقتصادية كالآتي:</w:t>
      </w:r>
    </w:p>
    <w:p w:rsidR="00781DE9" w:rsidRPr="00840744" w:rsidRDefault="00781DE9" w:rsidP="00840744">
      <w:pPr>
        <w:pStyle w:val="ListParagraph"/>
        <w:numPr>
          <w:ilvl w:val="0"/>
          <w:numId w:val="25"/>
        </w:numPr>
        <w:spacing w:after="0" w:line="360" w:lineRule="auto"/>
        <w:jc w:val="both"/>
        <w:rPr>
          <w:rFonts w:asciiTheme="majorBidi" w:eastAsia="Times New Roman" w:hAnsiTheme="majorBidi" w:cstheme="majorBidi"/>
          <w:sz w:val="32"/>
          <w:szCs w:val="32"/>
          <w:lang w:bidi="ar-AE"/>
        </w:rPr>
      </w:pPr>
      <w:r w:rsidRPr="00840744">
        <w:rPr>
          <w:rFonts w:asciiTheme="majorBidi" w:eastAsia="Times New Roman" w:hAnsiTheme="majorBidi" w:cstheme="majorBidi"/>
          <w:sz w:val="32"/>
          <w:szCs w:val="32"/>
          <w:rtl/>
          <w:lang w:bidi="ar-AE"/>
        </w:rPr>
        <w:t>زيادة في الطاقة الانتاجية.</w:t>
      </w:r>
    </w:p>
    <w:p w:rsidR="00781DE9" w:rsidRPr="00840744" w:rsidRDefault="00781DE9" w:rsidP="00840744">
      <w:pPr>
        <w:pStyle w:val="ListParagraph"/>
        <w:numPr>
          <w:ilvl w:val="0"/>
          <w:numId w:val="25"/>
        </w:numPr>
        <w:spacing w:after="0" w:line="360" w:lineRule="auto"/>
        <w:jc w:val="both"/>
        <w:rPr>
          <w:rFonts w:asciiTheme="majorBidi" w:eastAsia="Times New Roman" w:hAnsiTheme="majorBidi" w:cstheme="majorBidi"/>
          <w:sz w:val="32"/>
          <w:szCs w:val="32"/>
          <w:lang w:bidi="ar-AE"/>
        </w:rPr>
      </w:pPr>
      <w:r w:rsidRPr="00840744">
        <w:rPr>
          <w:rFonts w:asciiTheme="majorBidi" w:eastAsia="Times New Roman" w:hAnsiTheme="majorBidi" w:cstheme="majorBidi"/>
          <w:sz w:val="32"/>
          <w:szCs w:val="32"/>
          <w:rtl/>
          <w:lang w:bidi="ar-AE"/>
        </w:rPr>
        <w:t>زيادة دخل الفرد.</w:t>
      </w:r>
    </w:p>
    <w:p w:rsidR="00781DE9" w:rsidRPr="00840744" w:rsidRDefault="00781DE9" w:rsidP="00840744">
      <w:pPr>
        <w:pStyle w:val="ListParagraph"/>
        <w:numPr>
          <w:ilvl w:val="0"/>
          <w:numId w:val="25"/>
        </w:numPr>
        <w:spacing w:after="0" w:line="360" w:lineRule="auto"/>
        <w:jc w:val="both"/>
        <w:rPr>
          <w:rFonts w:asciiTheme="majorBidi" w:eastAsia="Times New Roman" w:hAnsiTheme="majorBidi" w:cstheme="majorBidi"/>
          <w:sz w:val="32"/>
          <w:szCs w:val="32"/>
          <w:lang w:bidi="ar-AE"/>
        </w:rPr>
      </w:pPr>
      <w:r w:rsidRPr="00840744">
        <w:rPr>
          <w:rFonts w:asciiTheme="majorBidi" w:eastAsia="Times New Roman" w:hAnsiTheme="majorBidi" w:cstheme="majorBidi"/>
          <w:sz w:val="32"/>
          <w:szCs w:val="32"/>
          <w:rtl/>
          <w:lang w:bidi="ar-AE"/>
        </w:rPr>
        <w:t>تغير في الهيكل الاقتصادي.</w:t>
      </w:r>
    </w:p>
    <w:p w:rsidR="00781DE9" w:rsidRPr="00840744" w:rsidRDefault="00781DE9" w:rsidP="00840744">
      <w:pPr>
        <w:pStyle w:val="ListParagraph"/>
        <w:numPr>
          <w:ilvl w:val="0"/>
          <w:numId w:val="25"/>
        </w:numPr>
        <w:spacing w:after="0" w:line="360" w:lineRule="auto"/>
        <w:jc w:val="both"/>
        <w:rPr>
          <w:rFonts w:asciiTheme="majorBidi" w:eastAsia="Times New Roman" w:hAnsiTheme="majorBidi" w:cstheme="majorBidi"/>
          <w:sz w:val="32"/>
          <w:szCs w:val="32"/>
          <w:lang w:bidi="ar-AE"/>
        </w:rPr>
      </w:pPr>
      <w:r w:rsidRPr="00840744">
        <w:rPr>
          <w:rFonts w:asciiTheme="majorBidi" w:eastAsia="Times New Roman" w:hAnsiTheme="majorBidi" w:cstheme="majorBidi"/>
          <w:sz w:val="32"/>
          <w:szCs w:val="32"/>
          <w:rtl/>
          <w:lang w:bidi="ar-AE"/>
        </w:rPr>
        <w:t>نمو بمعدل عالي ولقطاعات معينة.</w:t>
      </w:r>
    </w:p>
    <w:p w:rsidR="005F1176" w:rsidRPr="00840744" w:rsidRDefault="005F1176" w:rsidP="002E27EF">
      <w:pPr>
        <w:pStyle w:val="ListParagraph"/>
        <w:spacing w:after="0" w:line="360" w:lineRule="auto"/>
        <w:jc w:val="both"/>
        <w:rPr>
          <w:rFonts w:asciiTheme="majorBidi" w:hAnsiTheme="majorBidi" w:cstheme="majorBidi"/>
          <w:sz w:val="32"/>
          <w:szCs w:val="32"/>
          <w:rtl/>
          <w:lang w:bidi="ar-IQ"/>
        </w:rPr>
      </w:pPr>
      <w:bookmarkStart w:id="0" w:name="_GoBack"/>
      <w:bookmarkEnd w:id="0"/>
    </w:p>
    <w:p w:rsidR="00BA1144" w:rsidRPr="00840744" w:rsidRDefault="00BA1144" w:rsidP="00840744">
      <w:pPr>
        <w:spacing w:line="360" w:lineRule="auto"/>
        <w:rPr>
          <w:rFonts w:asciiTheme="majorBidi" w:hAnsiTheme="majorBidi" w:cstheme="majorBidi"/>
          <w:sz w:val="32"/>
          <w:szCs w:val="32"/>
        </w:rPr>
      </w:pPr>
    </w:p>
    <w:sectPr w:rsidR="00BA1144" w:rsidRPr="00840744" w:rsidSect="00DC6BFA">
      <w:headerReference w:type="default" r:id="rId9"/>
      <w:footerReference w:type="default" r:id="rId10"/>
      <w:pgSz w:w="11906" w:h="16838"/>
      <w:pgMar w:top="1440" w:right="1800" w:bottom="1440" w:left="1800" w:header="708" w:footer="708" w:gutter="0"/>
      <w:pgBorders w:offsetFrom="page">
        <w:top w:val="creaturesInsects" w:sz="10" w:space="24" w:color="auto"/>
        <w:left w:val="creaturesInsects" w:sz="10" w:space="24" w:color="auto"/>
        <w:bottom w:val="creaturesInsects" w:sz="10" w:space="24" w:color="auto"/>
        <w:right w:val="creaturesInsects" w:sz="10"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1BE6" w:rsidRDefault="00CA1BE6" w:rsidP="000030C5">
      <w:pPr>
        <w:spacing w:after="0" w:line="240" w:lineRule="auto"/>
      </w:pPr>
      <w:r>
        <w:separator/>
      </w:r>
    </w:p>
  </w:endnote>
  <w:endnote w:type="continuationSeparator" w:id="0">
    <w:p w:rsidR="00CA1BE6" w:rsidRDefault="00CA1BE6" w:rsidP="000030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ndalus">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501617477"/>
      <w:docPartObj>
        <w:docPartGallery w:val="Page Numbers (Bottom of Page)"/>
        <w:docPartUnique/>
      </w:docPartObj>
    </w:sdtPr>
    <w:sdtEndPr>
      <w:rPr>
        <w:b/>
        <w:bCs/>
        <w:sz w:val="32"/>
        <w:szCs w:val="32"/>
      </w:rPr>
    </w:sdtEndPr>
    <w:sdtContent>
      <w:p w:rsidR="000030C5" w:rsidRPr="000030C5" w:rsidRDefault="000030C5" w:rsidP="002604FE">
        <w:pPr>
          <w:pStyle w:val="Footer"/>
          <w:jc w:val="center"/>
          <w:rPr>
            <w:b/>
            <w:bCs/>
            <w:sz w:val="32"/>
            <w:szCs w:val="32"/>
          </w:rPr>
        </w:pPr>
        <w:r w:rsidRPr="000030C5">
          <w:rPr>
            <w:b/>
            <w:bCs/>
            <w:sz w:val="32"/>
            <w:szCs w:val="32"/>
          </w:rPr>
          <w:fldChar w:fldCharType="begin"/>
        </w:r>
        <w:r w:rsidRPr="000030C5">
          <w:rPr>
            <w:b/>
            <w:bCs/>
            <w:sz w:val="32"/>
            <w:szCs w:val="32"/>
          </w:rPr>
          <w:instrText>PAGE   \* MERGEFORMAT</w:instrText>
        </w:r>
        <w:r w:rsidRPr="000030C5">
          <w:rPr>
            <w:b/>
            <w:bCs/>
            <w:sz w:val="32"/>
            <w:szCs w:val="32"/>
          </w:rPr>
          <w:fldChar w:fldCharType="separate"/>
        </w:r>
        <w:r w:rsidR="002E27EF" w:rsidRPr="002E27EF">
          <w:rPr>
            <w:b/>
            <w:bCs/>
            <w:noProof/>
            <w:sz w:val="32"/>
            <w:szCs w:val="32"/>
            <w:rtl/>
            <w:lang w:val="ar-SA"/>
          </w:rPr>
          <w:t>7</w:t>
        </w:r>
        <w:r w:rsidRPr="000030C5">
          <w:rPr>
            <w:b/>
            <w:bCs/>
            <w:sz w:val="32"/>
            <w:szCs w:val="32"/>
          </w:rPr>
          <w:fldChar w:fldCharType="end"/>
        </w:r>
      </w:p>
    </w:sdtContent>
  </w:sdt>
  <w:p w:rsidR="000030C5" w:rsidRDefault="000030C5" w:rsidP="000030C5">
    <w:pPr>
      <w:pStyle w:val="Footer"/>
      <w:tabs>
        <w:tab w:val="clear" w:pos="4153"/>
        <w:tab w:val="clear" w:pos="8306"/>
        <w:tab w:val="left" w:pos="4811"/>
      </w:tabs>
    </w:pPr>
    <w:r>
      <w:rPr>
        <w:rtl/>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1BE6" w:rsidRDefault="00CA1BE6" w:rsidP="000030C5">
      <w:pPr>
        <w:spacing w:after="0" w:line="240" w:lineRule="auto"/>
      </w:pPr>
      <w:r>
        <w:separator/>
      </w:r>
    </w:p>
  </w:footnote>
  <w:footnote w:type="continuationSeparator" w:id="0">
    <w:p w:rsidR="00CA1BE6" w:rsidRDefault="00CA1BE6" w:rsidP="000030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19C" w:rsidRPr="00AD319C" w:rsidRDefault="00AD319C" w:rsidP="00AD319C">
    <w:pPr>
      <w:shd w:val="clear" w:color="auto" w:fill="FDE9D9" w:themeFill="accent6" w:themeFillTint="33"/>
      <w:tabs>
        <w:tab w:val="left" w:pos="2996"/>
      </w:tabs>
      <w:jc w:val="center"/>
      <w:rPr>
        <w:rFonts w:ascii="Andalus" w:hAnsi="Andalus" w:cs="Andalus"/>
        <w:b/>
        <w:bCs/>
        <w:color w:val="FF0000"/>
        <w:sz w:val="40"/>
        <w:szCs w:val="40"/>
        <w:rtl/>
        <w:lang w:bidi="ar-IQ"/>
      </w:rPr>
    </w:pPr>
    <w:r w:rsidRPr="00AD319C">
      <w:rPr>
        <w:rFonts w:ascii="Andalus" w:hAnsi="Andalus" w:cs="Andalus"/>
        <w:b/>
        <w:bCs/>
        <w:color w:val="FF0000"/>
        <w:sz w:val="40"/>
        <w:szCs w:val="40"/>
        <w:rtl/>
        <w:lang w:bidi="ar-IQ"/>
      </w:rPr>
      <w:t>مدرس المادة : م. م علياء حسين خلف الزركوش</w:t>
    </w:r>
  </w:p>
  <w:p w:rsidR="00AD319C" w:rsidRDefault="00AD319C">
    <w:pPr>
      <w:pStyle w:val="Header"/>
      <w:rPr>
        <w:lang w:bidi="ar-IQ"/>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E5138"/>
    <w:multiLevelType w:val="hybridMultilevel"/>
    <w:tmpl w:val="32BA6C44"/>
    <w:lvl w:ilvl="0" w:tplc="6F7C52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056654"/>
    <w:multiLevelType w:val="hybridMultilevel"/>
    <w:tmpl w:val="46DA7E04"/>
    <w:lvl w:ilvl="0" w:tplc="107A8D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22314D"/>
    <w:multiLevelType w:val="hybridMultilevel"/>
    <w:tmpl w:val="531A7C40"/>
    <w:lvl w:ilvl="0" w:tplc="824647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B62EBA"/>
    <w:multiLevelType w:val="hybridMultilevel"/>
    <w:tmpl w:val="906277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9FA5CC3"/>
    <w:multiLevelType w:val="hybridMultilevel"/>
    <w:tmpl w:val="132CE706"/>
    <w:lvl w:ilvl="0" w:tplc="476098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CCB692E"/>
    <w:multiLevelType w:val="hybridMultilevel"/>
    <w:tmpl w:val="C6DC9064"/>
    <w:lvl w:ilvl="0" w:tplc="04090001">
      <w:start w:val="1"/>
      <w:numFmt w:val="bullet"/>
      <w:lvlText w:val=""/>
      <w:lvlJc w:val="left"/>
      <w:pPr>
        <w:ind w:left="1650" w:hanging="360"/>
      </w:pPr>
      <w:rPr>
        <w:rFonts w:ascii="Symbol" w:hAnsi="Symbol" w:hint="default"/>
      </w:rPr>
    </w:lvl>
    <w:lvl w:ilvl="1" w:tplc="04090003" w:tentative="1">
      <w:start w:val="1"/>
      <w:numFmt w:val="bullet"/>
      <w:lvlText w:val="o"/>
      <w:lvlJc w:val="left"/>
      <w:pPr>
        <w:ind w:left="2370" w:hanging="360"/>
      </w:pPr>
      <w:rPr>
        <w:rFonts w:ascii="Courier New" w:hAnsi="Courier New" w:cs="Courier New" w:hint="default"/>
      </w:rPr>
    </w:lvl>
    <w:lvl w:ilvl="2" w:tplc="04090005" w:tentative="1">
      <w:start w:val="1"/>
      <w:numFmt w:val="bullet"/>
      <w:lvlText w:val=""/>
      <w:lvlJc w:val="left"/>
      <w:pPr>
        <w:ind w:left="3090" w:hanging="360"/>
      </w:pPr>
      <w:rPr>
        <w:rFonts w:ascii="Wingdings" w:hAnsi="Wingdings" w:hint="default"/>
      </w:rPr>
    </w:lvl>
    <w:lvl w:ilvl="3" w:tplc="04090001" w:tentative="1">
      <w:start w:val="1"/>
      <w:numFmt w:val="bullet"/>
      <w:lvlText w:val=""/>
      <w:lvlJc w:val="left"/>
      <w:pPr>
        <w:ind w:left="3810" w:hanging="360"/>
      </w:pPr>
      <w:rPr>
        <w:rFonts w:ascii="Symbol" w:hAnsi="Symbol" w:hint="default"/>
      </w:rPr>
    </w:lvl>
    <w:lvl w:ilvl="4" w:tplc="04090003" w:tentative="1">
      <w:start w:val="1"/>
      <w:numFmt w:val="bullet"/>
      <w:lvlText w:val="o"/>
      <w:lvlJc w:val="left"/>
      <w:pPr>
        <w:ind w:left="4530" w:hanging="360"/>
      </w:pPr>
      <w:rPr>
        <w:rFonts w:ascii="Courier New" w:hAnsi="Courier New" w:cs="Courier New" w:hint="default"/>
      </w:rPr>
    </w:lvl>
    <w:lvl w:ilvl="5" w:tplc="04090005" w:tentative="1">
      <w:start w:val="1"/>
      <w:numFmt w:val="bullet"/>
      <w:lvlText w:val=""/>
      <w:lvlJc w:val="left"/>
      <w:pPr>
        <w:ind w:left="5250" w:hanging="360"/>
      </w:pPr>
      <w:rPr>
        <w:rFonts w:ascii="Wingdings" w:hAnsi="Wingdings" w:hint="default"/>
      </w:rPr>
    </w:lvl>
    <w:lvl w:ilvl="6" w:tplc="04090001" w:tentative="1">
      <w:start w:val="1"/>
      <w:numFmt w:val="bullet"/>
      <w:lvlText w:val=""/>
      <w:lvlJc w:val="left"/>
      <w:pPr>
        <w:ind w:left="5970" w:hanging="360"/>
      </w:pPr>
      <w:rPr>
        <w:rFonts w:ascii="Symbol" w:hAnsi="Symbol" w:hint="default"/>
      </w:rPr>
    </w:lvl>
    <w:lvl w:ilvl="7" w:tplc="04090003" w:tentative="1">
      <w:start w:val="1"/>
      <w:numFmt w:val="bullet"/>
      <w:lvlText w:val="o"/>
      <w:lvlJc w:val="left"/>
      <w:pPr>
        <w:ind w:left="6690" w:hanging="360"/>
      </w:pPr>
      <w:rPr>
        <w:rFonts w:ascii="Courier New" w:hAnsi="Courier New" w:cs="Courier New" w:hint="default"/>
      </w:rPr>
    </w:lvl>
    <w:lvl w:ilvl="8" w:tplc="04090005" w:tentative="1">
      <w:start w:val="1"/>
      <w:numFmt w:val="bullet"/>
      <w:lvlText w:val=""/>
      <w:lvlJc w:val="left"/>
      <w:pPr>
        <w:ind w:left="7410" w:hanging="360"/>
      </w:pPr>
      <w:rPr>
        <w:rFonts w:ascii="Wingdings" w:hAnsi="Wingdings" w:hint="default"/>
      </w:rPr>
    </w:lvl>
  </w:abstractNum>
  <w:abstractNum w:abstractNumId="6">
    <w:nsid w:val="17096B1D"/>
    <w:multiLevelType w:val="hybridMultilevel"/>
    <w:tmpl w:val="BA4A179E"/>
    <w:lvl w:ilvl="0" w:tplc="7466E6AA">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B9C5589"/>
    <w:multiLevelType w:val="hybridMultilevel"/>
    <w:tmpl w:val="EA7C5E02"/>
    <w:lvl w:ilvl="0" w:tplc="97226EE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C6C1FB9"/>
    <w:multiLevelType w:val="hybridMultilevel"/>
    <w:tmpl w:val="3FD08210"/>
    <w:lvl w:ilvl="0" w:tplc="18F27BD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D144664"/>
    <w:multiLevelType w:val="hybridMultilevel"/>
    <w:tmpl w:val="D6DC5674"/>
    <w:lvl w:ilvl="0" w:tplc="7CAA2B8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FF40832"/>
    <w:multiLevelType w:val="hybridMultilevel"/>
    <w:tmpl w:val="2B468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0534EDC"/>
    <w:multiLevelType w:val="hybridMultilevel"/>
    <w:tmpl w:val="A0F0C1CC"/>
    <w:lvl w:ilvl="0" w:tplc="B4FEF7F8">
      <w:start w:val="1"/>
      <w:numFmt w:val="decimal"/>
      <w:lvlText w:val="%1-"/>
      <w:lvlJc w:val="left"/>
      <w:pPr>
        <w:ind w:left="473" w:hanging="360"/>
      </w:pPr>
      <w:rPr>
        <w:rFonts w:hint="default"/>
      </w:rPr>
    </w:lvl>
    <w:lvl w:ilvl="1" w:tplc="04090019" w:tentative="1">
      <w:start w:val="1"/>
      <w:numFmt w:val="lowerLetter"/>
      <w:lvlText w:val="%2."/>
      <w:lvlJc w:val="left"/>
      <w:pPr>
        <w:ind w:left="1193" w:hanging="360"/>
      </w:pPr>
    </w:lvl>
    <w:lvl w:ilvl="2" w:tplc="0409001B" w:tentative="1">
      <w:start w:val="1"/>
      <w:numFmt w:val="lowerRoman"/>
      <w:lvlText w:val="%3."/>
      <w:lvlJc w:val="right"/>
      <w:pPr>
        <w:ind w:left="1913" w:hanging="180"/>
      </w:pPr>
    </w:lvl>
    <w:lvl w:ilvl="3" w:tplc="0409000F" w:tentative="1">
      <w:start w:val="1"/>
      <w:numFmt w:val="decimal"/>
      <w:lvlText w:val="%4."/>
      <w:lvlJc w:val="left"/>
      <w:pPr>
        <w:ind w:left="2633" w:hanging="360"/>
      </w:pPr>
    </w:lvl>
    <w:lvl w:ilvl="4" w:tplc="04090019" w:tentative="1">
      <w:start w:val="1"/>
      <w:numFmt w:val="lowerLetter"/>
      <w:lvlText w:val="%5."/>
      <w:lvlJc w:val="left"/>
      <w:pPr>
        <w:ind w:left="3353" w:hanging="360"/>
      </w:pPr>
    </w:lvl>
    <w:lvl w:ilvl="5" w:tplc="0409001B" w:tentative="1">
      <w:start w:val="1"/>
      <w:numFmt w:val="lowerRoman"/>
      <w:lvlText w:val="%6."/>
      <w:lvlJc w:val="right"/>
      <w:pPr>
        <w:ind w:left="4073" w:hanging="180"/>
      </w:pPr>
    </w:lvl>
    <w:lvl w:ilvl="6" w:tplc="0409000F" w:tentative="1">
      <w:start w:val="1"/>
      <w:numFmt w:val="decimal"/>
      <w:lvlText w:val="%7."/>
      <w:lvlJc w:val="left"/>
      <w:pPr>
        <w:ind w:left="4793" w:hanging="360"/>
      </w:pPr>
    </w:lvl>
    <w:lvl w:ilvl="7" w:tplc="04090019" w:tentative="1">
      <w:start w:val="1"/>
      <w:numFmt w:val="lowerLetter"/>
      <w:lvlText w:val="%8."/>
      <w:lvlJc w:val="left"/>
      <w:pPr>
        <w:ind w:left="5513" w:hanging="360"/>
      </w:pPr>
    </w:lvl>
    <w:lvl w:ilvl="8" w:tplc="0409001B" w:tentative="1">
      <w:start w:val="1"/>
      <w:numFmt w:val="lowerRoman"/>
      <w:lvlText w:val="%9."/>
      <w:lvlJc w:val="right"/>
      <w:pPr>
        <w:ind w:left="6233" w:hanging="180"/>
      </w:pPr>
    </w:lvl>
  </w:abstractNum>
  <w:abstractNum w:abstractNumId="12">
    <w:nsid w:val="219F0489"/>
    <w:multiLevelType w:val="hybridMultilevel"/>
    <w:tmpl w:val="C78603B6"/>
    <w:lvl w:ilvl="0" w:tplc="04090001">
      <w:start w:val="1"/>
      <w:numFmt w:val="bullet"/>
      <w:lvlText w:val=""/>
      <w:lvlJc w:val="left"/>
      <w:pPr>
        <w:ind w:left="2955" w:hanging="360"/>
      </w:pPr>
      <w:rPr>
        <w:rFonts w:ascii="Symbol" w:hAnsi="Symbol" w:hint="default"/>
      </w:rPr>
    </w:lvl>
    <w:lvl w:ilvl="1" w:tplc="04090019" w:tentative="1">
      <w:start w:val="1"/>
      <w:numFmt w:val="lowerLetter"/>
      <w:lvlText w:val="%2."/>
      <w:lvlJc w:val="left"/>
      <w:pPr>
        <w:ind w:left="3675" w:hanging="360"/>
      </w:pPr>
    </w:lvl>
    <w:lvl w:ilvl="2" w:tplc="0409001B" w:tentative="1">
      <w:start w:val="1"/>
      <w:numFmt w:val="lowerRoman"/>
      <w:lvlText w:val="%3."/>
      <w:lvlJc w:val="right"/>
      <w:pPr>
        <w:ind w:left="4395" w:hanging="180"/>
      </w:pPr>
    </w:lvl>
    <w:lvl w:ilvl="3" w:tplc="0409000F" w:tentative="1">
      <w:start w:val="1"/>
      <w:numFmt w:val="decimal"/>
      <w:lvlText w:val="%4."/>
      <w:lvlJc w:val="left"/>
      <w:pPr>
        <w:ind w:left="5115" w:hanging="360"/>
      </w:pPr>
    </w:lvl>
    <w:lvl w:ilvl="4" w:tplc="04090019" w:tentative="1">
      <w:start w:val="1"/>
      <w:numFmt w:val="lowerLetter"/>
      <w:lvlText w:val="%5."/>
      <w:lvlJc w:val="left"/>
      <w:pPr>
        <w:ind w:left="5835" w:hanging="360"/>
      </w:pPr>
    </w:lvl>
    <w:lvl w:ilvl="5" w:tplc="0409001B" w:tentative="1">
      <w:start w:val="1"/>
      <w:numFmt w:val="lowerRoman"/>
      <w:lvlText w:val="%6."/>
      <w:lvlJc w:val="right"/>
      <w:pPr>
        <w:ind w:left="6555" w:hanging="180"/>
      </w:pPr>
    </w:lvl>
    <w:lvl w:ilvl="6" w:tplc="0409000F" w:tentative="1">
      <w:start w:val="1"/>
      <w:numFmt w:val="decimal"/>
      <w:lvlText w:val="%7."/>
      <w:lvlJc w:val="left"/>
      <w:pPr>
        <w:ind w:left="7275" w:hanging="360"/>
      </w:pPr>
    </w:lvl>
    <w:lvl w:ilvl="7" w:tplc="04090019" w:tentative="1">
      <w:start w:val="1"/>
      <w:numFmt w:val="lowerLetter"/>
      <w:lvlText w:val="%8."/>
      <w:lvlJc w:val="left"/>
      <w:pPr>
        <w:ind w:left="7995" w:hanging="360"/>
      </w:pPr>
    </w:lvl>
    <w:lvl w:ilvl="8" w:tplc="0409001B" w:tentative="1">
      <w:start w:val="1"/>
      <w:numFmt w:val="lowerRoman"/>
      <w:lvlText w:val="%9."/>
      <w:lvlJc w:val="right"/>
      <w:pPr>
        <w:ind w:left="8715" w:hanging="180"/>
      </w:pPr>
    </w:lvl>
  </w:abstractNum>
  <w:abstractNum w:abstractNumId="13">
    <w:nsid w:val="25597624"/>
    <w:multiLevelType w:val="hybridMultilevel"/>
    <w:tmpl w:val="137AA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6C055A2"/>
    <w:multiLevelType w:val="hybridMultilevel"/>
    <w:tmpl w:val="1DFE15EA"/>
    <w:lvl w:ilvl="0" w:tplc="E85A6D9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BD67953"/>
    <w:multiLevelType w:val="hybridMultilevel"/>
    <w:tmpl w:val="889AF312"/>
    <w:lvl w:ilvl="0" w:tplc="04090013">
      <w:start w:val="1"/>
      <w:numFmt w:val="arabicAlpha"/>
      <w:lvlText w:val="%1-"/>
      <w:lvlJc w:val="center"/>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C673091"/>
    <w:multiLevelType w:val="hybridMultilevel"/>
    <w:tmpl w:val="ADD0A7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2E53605C"/>
    <w:multiLevelType w:val="hybridMultilevel"/>
    <w:tmpl w:val="01A2F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5E37387"/>
    <w:multiLevelType w:val="hybridMultilevel"/>
    <w:tmpl w:val="22EE6A94"/>
    <w:lvl w:ilvl="0" w:tplc="2B8640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9721916"/>
    <w:multiLevelType w:val="hybridMultilevel"/>
    <w:tmpl w:val="A6BC12CA"/>
    <w:lvl w:ilvl="0" w:tplc="C25CEE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9E1250E"/>
    <w:multiLevelType w:val="hybridMultilevel"/>
    <w:tmpl w:val="3FD08210"/>
    <w:lvl w:ilvl="0" w:tplc="18F27BD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D0245DA"/>
    <w:multiLevelType w:val="hybridMultilevel"/>
    <w:tmpl w:val="0E9A67E8"/>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22">
    <w:nsid w:val="3F7F38AA"/>
    <w:multiLevelType w:val="hybridMultilevel"/>
    <w:tmpl w:val="D8A8282E"/>
    <w:lvl w:ilvl="0" w:tplc="E6804686">
      <w:start w:val="1"/>
      <w:numFmt w:val="decimal"/>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23">
    <w:nsid w:val="437C2599"/>
    <w:multiLevelType w:val="hybridMultilevel"/>
    <w:tmpl w:val="2B4A401C"/>
    <w:lvl w:ilvl="0" w:tplc="04090005">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47AD74CB"/>
    <w:multiLevelType w:val="hybridMultilevel"/>
    <w:tmpl w:val="D74E708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A2C413F"/>
    <w:multiLevelType w:val="hybridMultilevel"/>
    <w:tmpl w:val="51328596"/>
    <w:lvl w:ilvl="0" w:tplc="3F7C0488">
      <w:start w:val="2"/>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31A6353"/>
    <w:multiLevelType w:val="hybridMultilevel"/>
    <w:tmpl w:val="6CE88FF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nsid w:val="55266750"/>
    <w:multiLevelType w:val="hybridMultilevel"/>
    <w:tmpl w:val="5CDCF9D2"/>
    <w:lvl w:ilvl="0" w:tplc="3F7C0488">
      <w:start w:val="2"/>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10304E2"/>
    <w:multiLevelType w:val="hybridMultilevel"/>
    <w:tmpl w:val="CB84FF8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7044391E"/>
    <w:multiLevelType w:val="hybridMultilevel"/>
    <w:tmpl w:val="02AE1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0C910EB"/>
    <w:multiLevelType w:val="hybridMultilevel"/>
    <w:tmpl w:val="D37860EC"/>
    <w:lvl w:ilvl="0" w:tplc="0A2A6018">
      <w:start w:val="1"/>
      <w:numFmt w:val="decimal"/>
      <w:lvlText w:val="%1-"/>
      <w:lvlJc w:val="left"/>
      <w:pPr>
        <w:ind w:left="2595" w:hanging="360"/>
      </w:pPr>
      <w:rPr>
        <w:rFonts w:hint="default"/>
      </w:rPr>
    </w:lvl>
    <w:lvl w:ilvl="1" w:tplc="04090019" w:tentative="1">
      <w:start w:val="1"/>
      <w:numFmt w:val="lowerLetter"/>
      <w:lvlText w:val="%2."/>
      <w:lvlJc w:val="left"/>
      <w:pPr>
        <w:ind w:left="3315" w:hanging="360"/>
      </w:pPr>
    </w:lvl>
    <w:lvl w:ilvl="2" w:tplc="0409001B" w:tentative="1">
      <w:start w:val="1"/>
      <w:numFmt w:val="lowerRoman"/>
      <w:lvlText w:val="%3."/>
      <w:lvlJc w:val="right"/>
      <w:pPr>
        <w:ind w:left="4035" w:hanging="180"/>
      </w:pPr>
    </w:lvl>
    <w:lvl w:ilvl="3" w:tplc="0409000F" w:tentative="1">
      <w:start w:val="1"/>
      <w:numFmt w:val="decimal"/>
      <w:lvlText w:val="%4."/>
      <w:lvlJc w:val="left"/>
      <w:pPr>
        <w:ind w:left="4755" w:hanging="360"/>
      </w:pPr>
    </w:lvl>
    <w:lvl w:ilvl="4" w:tplc="04090019" w:tentative="1">
      <w:start w:val="1"/>
      <w:numFmt w:val="lowerLetter"/>
      <w:lvlText w:val="%5."/>
      <w:lvlJc w:val="left"/>
      <w:pPr>
        <w:ind w:left="5475" w:hanging="360"/>
      </w:pPr>
    </w:lvl>
    <w:lvl w:ilvl="5" w:tplc="0409001B" w:tentative="1">
      <w:start w:val="1"/>
      <w:numFmt w:val="lowerRoman"/>
      <w:lvlText w:val="%6."/>
      <w:lvlJc w:val="right"/>
      <w:pPr>
        <w:ind w:left="6195" w:hanging="180"/>
      </w:pPr>
    </w:lvl>
    <w:lvl w:ilvl="6" w:tplc="0409000F" w:tentative="1">
      <w:start w:val="1"/>
      <w:numFmt w:val="decimal"/>
      <w:lvlText w:val="%7."/>
      <w:lvlJc w:val="left"/>
      <w:pPr>
        <w:ind w:left="6915" w:hanging="360"/>
      </w:pPr>
    </w:lvl>
    <w:lvl w:ilvl="7" w:tplc="04090019" w:tentative="1">
      <w:start w:val="1"/>
      <w:numFmt w:val="lowerLetter"/>
      <w:lvlText w:val="%8."/>
      <w:lvlJc w:val="left"/>
      <w:pPr>
        <w:ind w:left="7635" w:hanging="360"/>
      </w:pPr>
    </w:lvl>
    <w:lvl w:ilvl="8" w:tplc="0409001B" w:tentative="1">
      <w:start w:val="1"/>
      <w:numFmt w:val="lowerRoman"/>
      <w:lvlText w:val="%9."/>
      <w:lvlJc w:val="right"/>
      <w:pPr>
        <w:ind w:left="8355" w:hanging="180"/>
      </w:pPr>
    </w:lvl>
  </w:abstractNum>
  <w:abstractNum w:abstractNumId="31">
    <w:nsid w:val="73696642"/>
    <w:multiLevelType w:val="hybridMultilevel"/>
    <w:tmpl w:val="6B46D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FC620B0"/>
    <w:multiLevelType w:val="hybridMultilevel"/>
    <w:tmpl w:val="53961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2"/>
  </w:num>
  <w:num w:numId="2">
    <w:abstractNumId w:val="3"/>
  </w:num>
  <w:num w:numId="3">
    <w:abstractNumId w:val="10"/>
  </w:num>
  <w:num w:numId="4">
    <w:abstractNumId w:val="18"/>
  </w:num>
  <w:num w:numId="5">
    <w:abstractNumId w:val="29"/>
  </w:num>
  <w:num w:numId="6">
    <w:abstractNumId w:val="7"/>
  </w:num>
  <w:num w:numId="7">
    <w:abstractNumId w:val="24"/>
  </w:num>
  <w:num w:numId="8">
    <w:abstractNumId w:val="6"/>
  </w:num>
  <w:num w:numId="9">
    <w:abstractNumId w:val="11"/>
  </w:num>
  <w:num w:numId="10">
    <w:abstractNumId w:val="15"/>
  </w:num>
  <w:num w:numId="11">
    <w:abstractNumId w:val="13"/>
  </w:num>
  <w:num w:numId="12">
    <w:abstractNumId w:val="22"/>
  </w:num>
  <w:num w:numId="13">
    <w:abstractNumId w:val="17"/>
  </w:num>
  <w:num w:numId="14">
    <w:abstractNumId w:val="5"/>
  </w:num>
  <w:num w:numId="15">
    <w:abstractNumId w:val="25"/>
  </w:num>
  <w:num w:numId="16">
    <w:abstractNumId w:val="21"/>
  </w:num>
  <w:num w:numId="17">
    <w:abstractNumId w:val="0"/>
  </w:num>
  <w:num w:numId="18">
    <w:abstractNumId w:val="19"/>
  </w:num>
  <w:num w:numId="19">
    <w:abstractNumId w:val="4"/>
  </w:num>
  <w:num w:numId="20">
    <w:abstractNumId w:val="12"/>
  </w:num>
  <w:num w:numId="21">
    <w:abstractNumId w:val="30"/>
  </w:num>
  <w:num w:numId="22">
    <w:abstractNumId w:val="8"/>
  </w:num>
  <w:num w:numId="23">
    <w:abstractNumId w:val="20"/>
  </w:num>
  <w:num w:numId="24">
    <w:abstractNumId w:val="9"/>
  </w:num>
  <w:num w:numId="25">
    <w:abstractNumId w:val="23"/>
  </w:num>
  <w:num w:numId="26">
    <w:abstractNumId w:val="14"/>
  </w:num>
  <w:num w:numId="27">
    <w:abstractNumId w:val="1"/>
  </w:num>
  <w:num w:numId="28">
    <w:abstractNumId w:val="28"/>
  </w:num>
  <w:num w:numId="29">
    <w:abstractNumId w:val="26"/>
  </w:num>
  <w:num w:numId="30">
    <w:abstractNumId w:val="31"/>
  </w:num>
  <w:num w:numId="31">
    <w:abstractNumId w:val="27"/>
  </w:num>
  <w:num w:numId="32">
    <w:abstractNumId w:val="2"/>
  </w:num>
  <w:num w:numId="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936F5"/>
    <w:rsid w:val="000030C5"/>
    <w:rsid w:val="00090743"/>
    <w:rsid w:val="000E7C73"/>
    <w:rsid w:val="00103357"/>
    <w:rsid w:val="0013600E"/>
    <w:rsid w:val="001371E9"/>
    <w:rsid w:val="001B2377"/>
    <w:rsid w:val="001B2769"/>
    <w:rsid w:val="00237504"/>
    <w:rsid w:val="00251FD7"/>
    <w:rsid w:val="002604FE"/>
    <w:rsid w:val="00281D1B"/>
    <w:rsid w:val="00287505"/>
    <w:rsid w:val="0029627F"/>
    <w:rsid w:val="002B2FB4"/>
    <w:rsid w:val="002D6047"/>
    <w:rsid w:val="002E27EF"/>
    <w:rsid w:val="0030708B"/>
    <w:rsid w:val="0031312D"/>
    <w:rsid w:val="00334C66"/>
    <w:rsid w:val="00340198"/>
    <w:rsid w:val="003C3BCC"/>
    <w:rsid w:val="003C72E6"/>
    <w:rsid w:val="00413647"/>
    <w:rsid w:val="004433B3"/>
    <w:rsid w:val="00452E12"/>
    <w:rsid w:val="004C05EC"/>
    <w:rsid w:val="004D3486"/>
    <w:rsid w:val="00567B4D"/>
    <w:rsid w:val="0058206A"/>
    <w:rsid w:val="005A5DBF"/>
    <w:rsid w:val="005A7F2E"/>
    <w:rsid w:val="005F1176"/>
    <w:rsid w:val="00610A89"/>
    <w:rsid w:val="006219C9"/>
    <w:rsid w:val="00632C72"/>
    <w:rsid w:val="006936F5"/>
    <w:rsid w:val="00730463"/>
    <w:rsid w:val="00781DE9"/>
    <w:rsid w:val="007B1ABA"/>
    <w:rsid w:val="007D3A46"/>
    <w:rsid w:val="007F256D"/>
    <w:rsid w:val="00816737"/>
    <w:rsid w:val="00840744"/>
    <w:rsid w:val="00847BA1"/>
    <w:rsid w:val="008629E1"/>
    <w:rsid w:val="00863EF2"/>
    <w:rsid w:val="00912808"/>
    <w:rsid w:val="00915B43"/>
    <w:rsid w:val="00926187"/>
    <w:rsid w:val="00953682"/>
    <w:rsid w:val="00961D2B"/>
    <w:rsid w:val="009A3FA9"/>
    <w:rsid w:val="009B2797"/>
    <w:rsid w:val="009C3B62"/>
    <w:rsid w:val="00A65523"/>
    <w:rsid w:val="00AA6E3E"/>
    <w:rsid w:val="00AD319C"/>
    <w:rsid w:val="00AF2BA5"/>
    <w:rsid w:val="00B21E06"/>
    <w:rsid w:val="00B36749"/>
    <w:rsid w:val="00BA1144"/>
    <w:rsid w:val="00BA6302"/>
    <w:rsid w:val="00C12CBA"/>
    <w:rsid w:val="00C729AB"/>
    <w:rsid w:val="00CA1BE6"/>
    <w:rsid w:val="00CC54ED"/>
    <w:rsid w:val="00CC6444"/>
    <w:rsid w:val="00CD13FC"/>
    <w:rsid w:val="00CD4B2A"/>
    <w:rsid w:val="00CE1364"/>
    <w:rsid w:val="00D52047"/>
    <w:rsid w:val="00D603B2"/>
    <w:rsid w:val="00D7378A"/>
    <w:rsid w:val="00D83C2F"/>
    <w:rsid w:val="00D97326"/>
    <w:rsid w:val="00DA787C"/>
    <w:rsid w:val="00DC6BFA"/>
    <w:rsid w:val="00DD2353"/>
    <w:rsid w:val="00DD484A"/>
    <w:rsid w:val="00DE7FB7"/>
    <w:rsid w:val="00E44899"/>
    <w:rsid w:val="00E81B20"/>
    <w:rsid w:val="00EB0D60"/>
    <w:rsid w:val="00F60709"/>
    <w:rsid w:val="00F81FCE"/>
    <w:rsid w:val="00FB0FD0"/>
    <w:rsid w:val="00FC3431"/>
    <w:rsid w:val="00FE08E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arc" idref="#_x0000_s1057"/>
        <o:r id="V:Rule2" type="arc" idref="#_x0000_s1061"/>
        <o:r id="V:Rule3" type="connector" idref="#_x0000_s1059"/>
        <o:r id="V:Rule4" type="connector" idref="#_x0000_s1058"/>
        <o:r id="V:Rule5" type="connector" idref="#_x0000_s1064"/>
        <o:r id="V:Rule6" type="connector" idref="#_x0000_s1067"/>
        <o:r id="V:Rule7" type="connector" idref="#_x0000_s1065"/>
        <o:r id="V:Rule8" type="connector" idref="#_x0000_s1060"/>
        <o:r id="V:Rule9" type="connector" idref="#_x0000_s1068"/>
        <o:r id="V:Rule10" type="connector" idref="#_x0000_s1066"/>
        <o:r id="V:Rule11" type="connector" idref="#_x0000_s1063"/>
        <o:r id="V:Rule12" type="connector" idref="#_x0000_s106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7B4D"/>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36F5"/>
    <w:pPr>
      <w:ind w:left="720"/>
      <w:contextualSpacing/>
    </w:pPr>
  </w:style>
  <w:style w:type="paragraph" w:styleId="BalloonText">
    <w:name w:val="Balloon Text"/>
    <w:basedOn w:val="Normal"/>
    <w:link w:val="BalloonTextChar"/>
    <w:uiPriority w:val="99"/>
    <w:semiHidden/>
    <w:unhideWhenUsed/>
    <w:rsid w:val="002D60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6047"/>
    <w:rPr>
      <w:rFonts w:ascii="Tahoma" w:hAnsi="Tahoma" w:cs="Tahoma"/>
      <w:sz w:val="16"/>
      <w:szCs w:val="16"/>
    </w:rPr>
  </w:style>
  <w:style w:type="paragraph" w:styleId="Header">
    <w:name w:val="header"/>
    <w:basedOn w:val="Normal"/>
    <w:link w:val="HeaderChar"/>
    <w:uiPriority w:val="99"/>
    <w:unhideWhenUsed/>
    <w:rsid w:val="000030C5"/>
    <w:pPr>
      <w:tabs>
        <w:tab w:val="center" w:pos="4153"/>
        <w:tab w:val="right" w:pos="8306"/>
      </w:tabs>
      <w:spacing w:after="0" w:line="240" w:lineRule="auto"/>
    </w:pPr>
  </w:style>
  <w:style w:type="character" w:customStyle="1" w:styleId="HeaderChar">
    <w:name w:val="Header Char"/>
    <w:basedOn w:val="DefaultParagraphFont"/>
    <w:link w:val="Header"/>
    <w:uiPriority w:val="99"/>
    <w:rsid w:val="000030C5"/>
  </w:style>
  <w:style w:type="paragraph" w:styleId="Footer">
    <w:name w:val="footer"/>
    <w:basedOn w:val="Normal"/>
    <w:link w:val="FooterChar"/>
    <w:uiPriority w:val="99"/>
    <w:unhideWhenUsed/>
    <w:rsid w:val="000030C5"/>
    <w:pPr>
      <w:tabs>
        <w:tab w:val="center" w:pos="4153"/>
        <w:tab w:val="right" w:pos="8306"/>
      </w:tabs>
      <w:spacing w:after="0" w:line="240" w:lineRule="auto"/>
    </w:pPr>
  </w:style>
  <w:style w:type="character" w:customStyle="1" w:styleId="FooterChar">
    <w:name w:val="Footer Char"/>
    <w:basedOn w:val="DefaultParagraphFont"/>
    <w:link w:val="Footer"/>
    <w:uiPriority w:val="99"/>
    <w:rsid w:val="000030C5"/>
  </w:style>
  <w:style w:type="paragraph" w:styleId="FootnoteText">
    <w:name w:val="footnote text"/>
    <w:basedOn w:val="Normal"/>
    <w:link w:val="FootnoteTextChar"/>
    <w:semiHidden/>
    <w:unhideWhenUsed/>
    <w:rsid w:val="00DC6BFA"/>
    <w:pPr>
      <w:spacing w:after="0" w:line="240" w:lineRule="auto"/>
    </w:pPr>
    <w:rPr>
      <w:sz w:val="20"/>
      <w:szCs w:val="20"/>
    </w:rPr>
  </w:style>
  <w:style w:type="character" w:customStyle="1" w:styleId="FootnoteTextChar">
    <w:name w:val="Footnote Text Char"/>
    <w:basedOn w:val="DefaultParagraphFont"/>
    <w:link w:val="FootnoteText"/>
    <w:semiHidden/>
    <w:rsid w:val="00DC6BFA"/>
    <w:rPr>
      <w:sz w:val="20"/>
      <w:szCs w:val="20"/>
    </w:rPr>
  </w:style>
  <w:style w:type="character" w:styleId="FootnoteReference">
    <w:name w:val="footnote reference"/>
    <w:basedOn w:val="DefaultParagraphFont"/>
    <w:semiHidden/>
    <w:unhideWhenUsed/>
    <w:rsid w:val="00DC6BFA"/>
    <w:rPr>
      <w:vertAlign w:val="superscript"/>
    </w:rPr>
  </w:style>
  <w:style w:type="table" w:styleId="TableGrid">
    <w:name w:val="Table Grid"/>
    <w:basedOn w:val="TableNormal"/>
    <w:rsid w:val="00781DE9"/>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08F126-D4AF-4FDA-AF3C-350AACF06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388</TotalTime>
  <Pages>7</Pages>
  <Words>1581</Words>
  <Characters>9017</Characters>
  <Application>Microsoft Office Word</Application>
  <DocSecurity>0</DocSecurity>
  <Lines>75</Lines>
  <Paragraphs>21</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By DR.Ahmed Saker</Company>
  <LinksUpToDate>false</LinksUpToDate>
  <CharactersWithSpaces>10577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tas taha</dc:creator>
  <cp:lastModifiedBy>Tas Tech 10</cp:lastModifiedBy>
  <cp:revision>46</cp:revision>
  <dcterms:created xsi:type="dcterms:W3CDTF">2014-10-13T12:03:00Z</dcterms:created>
  <dcterms:modified xsi:type="dcterms:W3CDTF">2016-08-15T20:29:00Z</dcterms:modified>
</cp:coreProperties>
</file>